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8B805" w14:textId="1CFAFBEC" w:rsidR="001F5A8E" w:rsidRPr="001E734F" w:rsidRDefault="001F5A8E" w:rsidP="001F5A8E">
      <w:pPr>
        <w:spacing w:line="440" w:lineRule="exact"/>
        <w:jc w:val="center"/>
        <w:rPr>
          <w:rFonts w:ascii="Noto Sans CJK TC Regular" w:eastAsia="Noto Sans CJK TC Regular" w:hAnsi="Noto Sans CJK TC Regular" w:cs="華康中黑體"/>
          <w:sz w:val="28"/>
          <w:szCs w:val="28"/>
        </w:rPr>
      </w:pPr>
      <w:bookmarkStart w:id="0" w:name="_GoBack"/>
      <w:bookmarkEnd w:id="0"/>
      <w:r w:rsidRPr="001E734F">
        <w:rPr>
          <w:rFonts w:ascii="Noto Sans CJK TC Regular" w:eastAsia="Noto Sans CJK TC Regular" w:hAnsi="Noto Sans CJK TC Regular" w:cs="華康中黑體" w:hint="eastAsia"/>
          <w:sz w:val="28"/>
          <w:szCs w:val="28"/>
        </w:rPr>
        <w:t>112年度新竹市玻璃工藝推廣計畫</w:t>
      </w:r>
    </w:p>
    <w:p w14:paraId="1FC874CE" w14:textId="231D83A1" w:rsidR="001F5A8E" w:rsidRPr="001E734F" w:rsidRDefault="001F5A8E" w:rsidP="001F5A8E">
      <w:pPr>
        <w:spacing w:line="440" w:lineRule="exact"/>
        <w:jc w:val="center"/>
        <w:rPr>
          <w:rFonts w:ascii="Noto Sans CJK TC Regular" w:eastAsia="Noto Sans CJK TC Regular" w:hAnsi="Noto Sans CJK TC Regular" w:cs="華康中黑體"/>
          <w:sz w:val="28"/>
          <w:szCs w:val="28"/>
        </w:rPr>
      </w:pPr>
      <w:r w:rsidRPr="001E734F">
        <w:rPr>
          <w:rFonts w:ascii="Noto Sans CJK TC Regular" w:eastAsia="Noto Sans CJK TC Regular" w:hAnsi="Noto Sans CJK TC Regular" w:cs="華康中黑體" w:hint="eastAsia"/>
          <w:sz w:val="28"/>
          <w:szCs w:val="28"/>
        </w:rPr>
        <w:t>玻璃工藝博物館教具箱推廣─</w:t>
      </w:r>
      <w:r w:rsidR="001E734F" w:rsidRPr="001E734F">
        <w:rPr>
          <w:rFonts w:ascii="Noto Sans CJK TC Regular" w:eastAsia="Noto Sans CJK TC Regular" w:hAnsi="Noto Sans CJK TC Regular" w:cs="華康中黑體" w:hint="eastAsia"/>
          <w:sz w:val="28"/>
          <w:szCs w:val="28"/>
        </w:rPr>
        <w:t>國中</w:t>
      </w:r>
      <w:r w:rsidRPr="001E734F">
        <w:rPr>
          <w:rFonts w:ascii="Noto Sans CJK TC Regular" w:eastAsia="Noto Sans CJK TC Regular" w:hAnsi="Noto Sans CJK TC Regular" w:cs="華康中黑體" w:hint="eastAsia"/>
          <w:sz w:val="28"/>
          <w:szCs w:val="28"/>
        </w:rPr>
        <w:t>種子教師培訓營課程簡章</w:t>
      </w:r>
    </w:p>
    <w:p w14:paraId="3877B424" w14:textId="77777777" w:rsidR="00F84412" w:rsidRPr="001E734F" w:rsidRDefault="001F5A8E" w:rsidP="00F84412">
      <w:pPr>
        <w:pStyle w:val="a3"/>
        <w:numPr>
          <w:ilvl w:val="0"/>
          <w:numId w:val="1"/>
        </w:numPr>
        <w:spacing w:before="100" w:beforeAutospacing="1" w:line="440" w:lineRule="exact"/>
        <w:ind w:leftChars="0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培訓宗旨：</w:t>
      </w:r>
    </w:p>
    <w:p w14:paraId="7204312F" w14:textId="064FF2E8" w:rsidR="001F5A8E" w:rsidRPr="001E734F" w:rsidRDefault="00375B7C" w:rsidP="00F84412">
      <w:pPr>
        <w:spacing w:line="440" w:lineRule="exact"/>
        <w:ind w:left="284" w:firstLineChars="200" w:firstLine="504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玻璃教育推廣是玻璃工藝博物館的重要功能，本計畫以「認識新竹市玻璃工藝」與「教室變成玻璃工藝體驗場域」的目標，規劃新竹玻璃歷史與玻璃工藝美學培訓課程，並演練教具箱及微波窯爐操作實務。透過專業講師的講授、觀摩及實作體驗，期望教育工作者能多加利用博物館資源，將博物館學習資源帶入校園，豐富國中學生的學習視野。</w:t>
      </w:r>
    </w:p>
    <w:p w14:paraId="12F067F5" w14:textId="293EDF38" w:rsidR="001F5A8E" w:rsidRPr="001E734F" w:rsidRDefault="001F5A8E" w:rsidP="001F5A8E">
      <w:pPr>
        <w:pStyle w:val="a3"/>
        <w:numPr>
          <w:ilvl w:val="0"/>
          <w:numId w:val="1"/>
        </w:numPr>
        <w:spacing w:line="440" w:lineRule="exact"/>
        <w:ind w:leftChars="0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培訓名稱：玻璃工藝博物館教具箱推廣─</w:t>
      </w:r>
      <w:r w:rsidR="001E734F" w:rsidRPr="001E734F">
        <w:rPr>
          <w:rFonts w:ascii="Noto Sans CJK TC Regular" w:eastAsia="Noto Sans CJK TC Regular" w:hAnsi="Noto Sans CJK TC Regular" w:cs="華康中黑體" w:hint="eastAsia"/>
          <w:szCs w:val="24"/>
        </w:rPr>
        <w:t>國中</w:t>
      </w: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種子教師培訓營</w:t>
      </w:r>
    </w:p>
    <w:p w14:paraId="12B39865" w14:textId="172434B2" w:rsidR="003C4A75" w:rsidRPr="001E734F" w:rsidRDefault="003C4A75" w:rsidP="003C4A75">
      <w:pPr>
        <w:pStyle w:val="a3"/>
        <w:numPr>
          <w:ilvl w:val="0"/>
          <w:numId w:val="1"/>
        </w:numPr>
        <w:spacing w:line="440" w:lineRule="exact"/>
        <w:ind w:leftChars="0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指導單位：文化部</w:t>
      </w:r>
    </w:p>
    <w:p w14:paraId="402F65D9" w14:textId="77777777" w:rsidR="00B42A36" w:rsidRPr="001E734F" w:rsidRDefault="003C4A75" w:rsidP="00B42A36">
      <w:pPr>
        <w:spacing w:line="440" w:lineRule="exact"/>
        <w:ind w:left="480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 xml:space="preserve">    </w:t>
      </w:r>
      <w:r w:rsidR="0095678F" w:rsidRPr="001E734F">
        <w:rPr>
          <w:rFonts w:ascii="Noto Sans CJK TC Regular" w:eastAsia="Noto Sans CJK TC Regular" w:hAnsi="Noto Sans CJK TC Regular" w:cs="華康中黑體" w:hint="eastAsia"/>
          <w:szCs w:val="24"/>
        </w:rPr>
        <w:t>主</w:t>
      </w: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辦單位：</w:t>
      </w:r>
      <w:r w:rsidR="00B42A36" w:rsidRPr="001E734F">
        <w:rPr>
          <w:rFonts w:ascii="Noto Sans CJK TC Regular" w:eastAsia="Noto Sans CJK TC Regular" w:hAnsi="Noto Sans CJK TC Regular" w:cs="華康中黑體" w:hint="eastAsia"/>
          <w:szCs w:val="24"/>
        </w:rPr>
        <w:t>新竹市政府</w:t>
      </w:r>
    </w:p>
    <w:p w14:paraId="1AE6309D" w14:textId="3A1106DC" w:rsidR="003C4A75" w:rsidRPr="001E734F" w:rsidRDefault="00B42A36" w:rsidP="00B42A36">
      <w:pPr>
        <w:spacing w:line="440" w:lineRule="exact"/>
        <w:ind w:left="480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 xml:space="preserve">　　承辦單位：新竹市文化局</w:t>
      </w:r>
      <w:r w:rsidR="003C4A75" w:rsidRPr="001E734F">
        <w:rPr>
          <w:rFonts w:ascii="Noto Sans CJK TC Regular" w:eastAsia="Noto Sans CJK TC Regular" w:hAnsi="Noto Sans CJK TC Regular" w:cs="華康中黑體" w:hint="eastAsia"/>
          <w:szCs w:val="24"/>
        </w:rPr>
        <w:t xml:space="preserve">   </w:t>
      </w:r>
    </w:p>
    <w:p w14:paraId="0BE3A798" w14:textId="77777777" w:rsidR="003C4A75" w:rsidRPr="001E734F" w:rsidRDefault="003C4A75" w:rsidP="003C4A75">
      <w:pPr>
        <w:spacing w:line="440" w:lineRule="exact"/>
        <w:ind w:left="480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 xml:space="preserve">    執行單位：安鼎行銷藝術有限公司</w:t>
      </w:r>
    </w:p>
    <w:p w14:paraId="7E7E28D9" w14:textId="568F2294" w:rsidR="001F5A8E" w:rsidRPr="001E734F" w:rsidRDefault="001F5A8E" w:rsidP="001F5A8E">
      <w:pPr>
        <w:pStyle w:val="a3"/>
        <w:numPr>
          <w:ilvl w:val="0"/>
          <w:numId w:val="1"/>
        </w:numPr>
        <w:spacing w:line="440" w:lineRule="exact"/>
        <w:ind w:leftChars="0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培訓對象：對玻璃工藝推廣有興趣的新竹市國中教師</w:t>
      </w:r>
      <w:r w:rsidR="003958EC" w:rsidRPr="001E734F">
        <w:rPr>
          <w:rFonts w:ascii="Noto Sans CJK TC Regular" w:eastAsia="Noto Sans CJK TC Regular" w:hAnsi="Noto Sans CJK TC Regular" w:cs="華康中黑體" w:hint="eastAsia"/>
          <w:szCs w:val="24"/>
        </w:rPr>
        <w:t>及新竹市市民</w:t>
      </w:r>
    </w:p>
    <w:p w14:paraId="4800362E" w14:textId="77777777" w:rsidR="001F5A8E" w:rsidRPr="001E734F" w:rsidRDefault="001F5A8E" w:rsidP="001F5A8E">
      <w:pPr>
        <w:pStyle w:val="a3"/>
        <w:numPr>
          <w:ilvl w:val="0"/>
          <w:numId w:val="1"/>
        </w:numPr>
        <w:spacing w:line="440" w:lineRule="exact"/>
        <w:ind w:leftChars="0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課程內容：</w:t>
      </w:r>
    </w:p>
    <w:p w14:paraId="41564934" w14:textId="32135585" w:rsidR="00651FA5" w:rsidRPr="001E734F" w:rsidRDefault="001F5A8E" w:rsidP="00F84412">
      <w:pPr>
        <w:pStyle w:val="a3"/>
        <w:numPr>
          <w:ilvl w:val="1"/>
          <w:numId w:val="1"/>
        </w:numPr>
        <w:spacing w:before="100" w:beforeAutospacing="1" w:line="440" w:lineRule="exact"/>
        <w:ind w:leftChars="0" w:left="964" w:hanging="482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課程資訊：</w:t>
      </w:r>
    </w:p>
    <w:p w14:paraId="2F4281D7" w14:textId="10B5B24F" w:rsidR="00204573" w:rsidRPr="001E734F" w:rsidRDefault="00204573" w:rsidP="00204573">
      <w:pPr>
        <w:pStyle w:val="a3"/>
        <w:numPr>
          <w:ilvl w:val="2"/>
          <w:numId w:val="1"/>
        </w:numPr>
        <w:spacing w:before="100" w:beforeAutospacing="1" w:line="440" w:lineRule="exact"/>
        <w:ind w:leftChars="0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課程時間：</w:t>
      </w:r>
      <w:r w:rsidR="00D40085" w:rsidRPr="001E734F">
        <w:rPr>
          <w:rFonts w:ascii="Noto Sans CJK TC Regular" w:eastAsia="Noto Sans CJK TC Regular" w:hAnsi="Noto Sans CJK TC Regular" w:cs="華康中黑體" w:hint="eastAsia"/>
          <w:szCs w:val="24"/>
        </w:rPr>
        <w:t>一場次，共需上課二天，</w:t>
      </w: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8/2(三)</w:t>
      </w:r>
      <w:r w:rsidR="009D76D6" w:rsidRPr="001E734F">
        <w:rPr>
          <w:rFonts w:ascii="Noto Sans CJK TC Regular" w:eastAsia="Noto Sans CJK TC Regular" w:hAnsi="Noto Sans CJK TC Regular" w:cs="華康中黑體" w:hint="eastAsia"/>
          <w:szCs w:val="24"/>
        </w:rPr>
        <w:t xml:space="preserve"> </w:t>
      </w: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09:15-16:30</w:t>
      </w:r>
      <w:r w:rsidR="009D76D6" w:rsidRPr="001E734F">
        <w:rPr>
          <w:rFonts w:ascii="Noto Sans CJK TC Regular" w:eastAsia="Noto Sans CJK TC Regular" w:hAnsi="Noto Sans CJK TC Regular" w:cs="華康中黑體" w:hint="eastAsia"/>
          <w:szCs w:val="24"/>
        </w:rPr>
        <w:t xml:space="preserve"> </w:t>
      </w: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、8/3(四)</w:t>
      </w:r>
      <w:r w:rsidR="009D76D6" w:rsidRPr="001E734F">
        <w:rPr>
          <w:rFonts w:ascii="Noto Sans CJK TC Regular" w:eastAsia="Noto Sans CJK TC Regular" w:hAnsi="Noto Sans CJK TC Regular" w:cs="華康中黑體" w:hint="eastAsia"/>
          <w:szCs w:val="24"/>
        </w:rPr>
        <w:t xml:space="preserve"> </w:t>
      </w: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09:00-17:00</w:t>
      </w:r>
      <w:r w:rsidR="00D40085" w:rsidRPr="001E734F">
        <w:rPr>
          <w:rFonts w:ascii="Noto Sans CJK TC Regular" w:eastAsia="Noto Sans CJK TC Regular" w:hAnsi="Noto Sans CJK TC Regular" w:cs="華康中黑體" w:hint="eastAsia"/>
          <w:szCs w:val="24"/>
        </w:rPr>
        <w:t>，需全程參加</w:t>
      </w:r>
      <w:r w:rsidR="009D76D6" w:rsidRPr="001E734F">
        <w:rPr>
          <w:rFonts w:ascii="Noto Sans CJK TC Regular" w:eastAsia="Noto Sans CJK TC Regular" w:hAnsi="Noto Sans CJK TC Regular" w:cs="華康中黑體" w:hint="eastAsia"/>
          <w:szCs w:val="24"/>
        </w:rPr>
        <w:t>。</w:t>
      </w:r>
    </w:p>
    <w:p w14:paraId="7BF01C04" w14:textId="567AB181" w:rsidR="00204573" w:rsidRPr="001E734F" w:rsidRDefault="00204573" w:rsidP="00204573">
      <w:pPr>
        <w:pStyle w:val="a3"/>
        <w:numPr>
          <w:ilvl w:val="2"/>
          <w:numId w:val="1"/>
        </w:numPr>
        <w:spacing w:before="100" w:beforeAutospacing="1" w:line="440" w:lineRule="exact"/>
        <w:ind w:leftChars="0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上課地點：</w:t>
      </w:r>
      <w:r w:rsidR="0021479D" w:rsidRPr="001E734F">
        <w:rPr>
          <w:rFonts w:ascii="Noto Sans CJK TC Regular" w:eastAsia="Noto Sans CJK TC Regular" w:hAnsi="Noto Sans CJK TC Regular" w:cs="華康中黑體" w:hint="eastAsia"/>
          <w:szCs w:val="24"/>
        </w:rPr>
        <w:t>風livehouse</w:t>
      </w: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（</w:t>
      </w:r>
      <w:r w:rsidR="0021479D" w:rsidRPr="001E734F">
        <w:rPr>
          <w:rFonts w:ascii="Noto Sans CJK TC Regular" w:eastAsia="Noto Sans CJK TC Regular" w:hAnsi="Noto Sans CJK TC Regular" w:cs="華康中黑體" w:hint="eastAsia"/>
          <w:szCs w:val="24"/>
        </w:rPr>
        <w:t>新竹市東區東大路一段1號</w:t>
      </w: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）；</w:t>
      </w:r>
      <w:r w:rsidR="00A436C3" w:rsidRPr="001E734F">
        <w:rPr>
          <w:rFonts w:ascii="Noto Sans CJK TC Regular" w:eastAsia="Noto Sans CJK TC Regular" w:hAnsi="Noto Sans CJK TC Regular" w:cs="華康中黑體" w:hint="eastAsia"/>
          <w:szCs w:val="24"/>
        </w:rPr>
        <w:t>新竹市玻璃工藝博物館(新竹市東區東大路一段</w:t>
      </w:r>
      <w:r w:rsidR="006E37BA" w:rsidRPr="001E734F">
        <w:rPr>
          <w:rFonts w:ascii="Noto Sans CJK TC Regular" w:eastAsia="Noto Sans CJK TC Regular" w:hAnsi="Noto Sans CJK TC Regular" w:cs="華康中黑體" w:hint="eastAsia"/>
          <w:szCs w:val="24"/>
        </w:rPr>
        <w:t>2</w:t>
      </w:r>
      <w:r w:rsidR="00A436C3" w:rsidRPr="001E734F">
        <w:rPr>
          <w:rFonts w:ascii="Noto Sans CJK TC Regular" w:eastAsia="Noto Sans CJK TC Regular" w:hAnsi="Noto Sans CJK TC Regular" w:cs="華康中黑體" w:hint="eastAsia"/>
          <w:szCs w:val="24"/>
        </w:rPr>
        <w:t>號)；</w:t>
      </w: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許源榮手作玻璃藝術坊(新竹市香山區華江街83號)。</w:t>
      </w:r>
    </w:p>
    <w:p w14:paraId="2501EA2F" w14:textId="77777777" w:rsidR="00D40085" w:rsidRPr="001E734F" w:rsidRDefault="00D40085" w:rsidP="00D40085">
      <w:pPr>
        <w:pStyle w:val="a3"/>
        <w:numPr>
          <w:ilvl w:val="2"/>
          <w:numId w:val="1"/>
        </w:numPr>
        <w:spacing w:before="100" w:beforeAutospacing="1" w:line="440" w:lineRule="exact"/>
        <w:ind w:leftChars="0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培訓對象：對玻璃工藝推廣有興趣之新竹市國中</w:t>
      </w:r>
      <w:r w:rsidRPr="001E734F">
        <w:rPr>
          <w:rFonts w:ascii="Noto Sans CJK TC Regular" w:eastAsia="Noto Sans CJK TC Regular" w:hAnsi="Noto Sans CJK TC Regular" w:cs="華康中黑體" w:hint="eastAsia"/>
          <w:strike/>
          <w:szCs w:val="24"/>
        </w:rPr>
        <w:t>學</w:t>
      </w: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教師或相關學校單位人員，以及新竹市市民。</w:t>
      </w:r>
    </w:p>
    <w:p w14:paraId="456FCD73" w14:textId="1206A313" w:rsidR="00204573" w:rsidRPr="001E734F" w:rsidRDefault="00204573" w:rsidP="00204573">
      <w:pPr>
        <w:pStyle w:val="a3"/>
        <w:numPr>
          <w:ilvl w:val="2"/>
          <w:numId w:val="1"/>
        </w:numPr>
        <w:spacing w:before="100" w:beforeAutospacing="1" w:line="440" w:lineRule="exact"/>
        <w:ind w:leftChars="0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課程人數：25人(</w:t>
      </w:r>
      <w:r w:rsidR="00D40085" w:rsidRPr="001E734F">
        <w:rPr>
          <w:rFonts w:ascii="Noto Sans CJK TC Regular" w:eastAsia="Noto Sans CJK TC Regular" w:hAnsi="Noto Sans CJK TC Regular" w:cs="華康中黑體" w:hint="eastAsia"/>
          <w:szCs w:val="24"/>
        </w:rPr>
        <w:t>優先錄取對玻璃工藝推廣有興趣之新竹市國中教師</w:t>
      </w: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)</w:t>
      </w:r>
      <w:r w:rsidR="009D76D6" w:rsidRPr="001E734F">
        <w:rPr>
          <w:rFonts w:ascii="Noto Sans CJK TC Regular" w:eastAsia="Noto Sans CJK TC Regular" w:hAnsi="Noto Sans CJK TC Regular" w:cs="華康中黑體" w:hint="eastAsia"/>
          <w:szCs w:val="24"/>
        </w:rPr>
        <w:t>。</w:t>
      </w:r>
    </w:p>
    <w:p w14:paraId="10A1F1D0" w14:textId="0447608F" w:rsidR="0018605E" w:rsidRPr="001E734F" w:rsidRDefault="0018605E" w:rsidP="00204573">
      <w:pPr>
        <w:pStyle w:val="a3"/>
        <w:numPr>
          <w:ilvl w:val="2"/>
          <w:numId w:val="1"/>
        </w:numPr>
        <w:spacing w:before="100" w:beforeAutospacing="1" w:line="440" w:lineRule="exact"/>
        <w:ind w:leftChars="0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課程費用：免</w:t>
      </w:r>
      <w:bookmarkStart w:id="1" w:name="_Hlk139445797"/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費，附午餐。(需</w:t>
      </w:r>
      <w:r w:rsidRPr="001E734F">
        <w:rPr>
          <w:rFonts w:ascii="Noto Sans CJK TC Regular" w:eastAsia="Noto Sans CJK TC Regular" w:hAnsi="Noto Sans CJK TC Regular" w:cs="華康中黑體" w:hint="eastAsia"/>
          <w:szCs w:val="24"/>
          <w:u w:val="single"/>
        </w:rPr>
        <w:t>繳交保證金500元</w:t>
      </w: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，請於收到錄取通知3天內匯款至指定帳戶，8/3當天現金退還。若報名後無故缺席者，恕不退還保證金。)</w:t>
      </w:r>
      <w:bookmarkEnd w:id="1"/>
    </w:p>
    <w:p w14:paraId="1A7072D0" w14:textId="3762B414" w:rsidR="00143897" w:rsidRPr="001E734F" w:rsidRDefault="00143897" w:rsidP="00143897">
      <w:pPr>
        <w:pStyle w:val="a3"/>
        <w:numPr>
          <w:ilvl w:val="2"/>
          <w:numId w:val="1"/>
        </w:numPr>
        <w:spacing w:line="440" w:lineRule="exact"/>
        <w:ind w:leftChars="0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報名連結，採線上報名：</w:t>
      </w:r>
    </w:p>
    <w:p w14:paraId="37288822" w14:textId="2514C524" w:rsidR="00143897" w:rsidRPr="001E734F" w:rsidRDefault="00143897" w:rsidP="00143897">
      <w:pPr>
        <w:pStyle w:val="a3"/>
        <w:numPr>
          <w:ilvl w:val="4"/>
          <w:numId w:val="1"/>
        </w:numPr>
        <w:spacing w:line="440" w:lineRule="exact"/>
        <w:ind w:leftChars="0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新竹國中教師及學校單位相關人員：</w:t>
      </w:r>
      <w:hyperlink r:id="rId8" w:history="1">
        <w:r w:rsidRPr="001E734F">
          <w:rPr>
            <w:rStyle w:val="a5"/>
            <w:rFonts w:ascii="Noto Sans CJK TC Regular" w:eastAsia="Noto Sans CJK TC Regular" w:hAnsi="Noto Sans CJK TC Regular" w:cs="華康中黑體"/>
            <w:color w:val="auto"/>
            <w:szCs w:val="24"/>
          </w:rPr>
          <w:t>https://forms.gle/oSTiXaZf4L8iAGai7</w:t>
        </w:r>
      </w:hyperlink>
    </w:p>
    <w:p w14:paraId="7DA44D72" w14:textId="42568C56" w:rsidR="0018605E" w:rsidRPr="001E734F" w:rsidRDefault="00143897" w:rsidP="0018605E">
      <w:pPr>
        <w:pStyle w:val="a3"/>
        <w:numPr>
          <w:ilvl w:val="4"/>
          <w:numId w:val="1"/>
        </w:numPr>
        <w:spacing w:line="440" w:lineRule="exact"/>
        <w:ind w:leftChars="0" w:left="1900" w:hanging="482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新竹市市民：</w:t>
      </w:r>
      <w:hyperlink r:id="rId9" w:history="1">
        <w:r w:rsidRPr="001E734F">
          <w:rPr>
            <w:rStyle w:val="a5"/>
            <w:rFonts w:ascii="Noto Sans CJK TC Regular" w:eastAsia="Noto Sans CJK TC Regular" w:hAnsi="Noto Sans CJK TC Regular" w:cs="華康中黑體"/>
            <w:color w:val="auto"/>
            <w:szCs w:val="24"/>
          </w:rPr>
          <w:t>https://forms.gle/uTSnbjoNYt47ggCz5</w:t>
        </w:r>
      </w:hyperlink>
    </w:p>
    <w:p w14:paraId="07707A06" w14:textId="7328FFEB" w:rsidR="00FD5249" w:rsidRPr="001E734F" w:rsidRDefault="00FD5249" w:rsidP="00143897">
      <w:pPr>
        <w:pStyle w:val="a3"/>
        <w:numPr>
          <w:ilvl w:val="1"/>
          <w:numId w:val="1"/>
        </w:numPr>
        <w:spacing w:line="440" w:lineRule="exact"/>
        <w:ind w:leftChars="0" w:left="964" w:hanging="482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講師介紹：</w:t>
      </w:r>
    </w:p>
    <w:p w14:paraId="126CA05D" w14:textId="63519DCD" w:rsidR="00FD5249" w:rsidRPr="001E734F" w:rsidRDefault="00FD5249" w:rsidP="00A53EA2">
      <w:pPr>
        <w:pStyle w:val="a3"/>
        <w:numPr>
          <w:ilvl w:val="2"/>
          <w:numId w:val="1"/>
        </w:numPr>
        <w:spacing w:line="440" w:lineRule="exact"/>
        <w:ind w:leftChars="0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bCs/>
          <w:szCs w:val="24"/>
        </w:rPr>
        <w:t>蕭銘芚</w:t>
      </w:r>
      <w:r w:rsidR="00B86C87" w:rsidRPr="001E734F">
        <w:rPr>
          <w:rFonts w:ascii="Noto Sans CJK TC Regular" w:eastAsia="Noto Sans CJK TC Regular" w:hAnsi="Noto Sans CJK TC Regular" w:cs="華康中黑體" w:hint="eastAsia"/>
          <w:bCs/>
          <w:szCs w:val="24"/>
        </w:rPr>
        <w:t xml:space="preserve"> 老師</w:t>
      </w:r>
      <w:r w:rsidR="003C4A75" w:rsidRPr="001E734F">
        <w:rPr>
          <w:rFonts w:ascii="Noto Sans CJK TC Regular" w:eastAsia="Noto Sans CJK TC Regular" w:hAnsi="Noto Sans CJK TC Regular" w:cs="華康中黑體" w:hint="eastAsia"/>
          <w:bCs/>
          <w:szCs w:val="24"/>
        </w:rPr>
        <w:t>：國立清華大學藝術與設計學系 系主任。</w:t>
      </w:r>
    </w:p>
    <w:p w14:paraId="556466F4" w14:textId="4D1F9F0F" w:rsidR="00FD5249" w:rsidRPr="001E734F" w:rsidRDefault="00FD5249" w:rsidP="003C4A75">
      <w:pPr>
        <w:pStyle w:val="a3"/>
        <w:numPr>
          <w:ilvl w:val="2"/>
          <w:numId w:val="1"/>
        </w:numPr>
        <w:spacing w:line="440" w:lineRule="exact"/>
        <w:ind w:leftChars="0" w:hanging="482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bCs/>
          <w:szCs w:val="24"/>
        </w:rPr>
        <w:t>許源榮</w:t>
      </w:r>
      <w:r w:rsidR="00B86C87" w:rsidRPr="001E734F">
        <w:rPr>
          <w:rFonts w:ascii="Noto Sans CJK TC Regular" w:eastAsia="Noto Sans CJK TC Regular" w:hAnsi="Noto Sans CJK TC Regular" w:cs="華康中黑體" w:hint="eastAsia"/>
          <w:bCs/>
          <w:szCs w:val="24"/>
        </w:rPr>
        <w:t xml:space="preserve"> 老師</w:t>
      </w:r>
      <w:r w:rsidR="003C4A75" w:rsidRPr="001E734F">
        <w:rPr>
          <w:rFonts w:ascii="Noto Sans CJK TC Regular" w:eastAsia="Noto Sans CJK TC Regular" w:hAnsi="Noto Sans CJK TC Regular" w:cs="華康中黑體" w:hint="eastAsia"/>
          <w:bCs/>
          <w:szCs w:val="24"/>
        </w:rPr>
        <w:t>：許源榮手作玻璃藝術坊 負責人、入選臺灣工藝之家。</w:t>
      </w:r>
    </w:p>
    <w:p w14:paraId="7E15D3C6" w14:textId="21374FC4" w:rsidR="00FD5249" w:rsidRPr="001E734F" w:rsidRDefault="00FD5249" w:rsidP="00CD44F7">
      <w:pPr>
        <w:pStyle w:val="a3"/>
        <w:numPr>
          <w:ilvl w:val="2"/>
          <w:numId w:val="1"/>
        </w:numPr>
        <w:spacing w:line="440" w:lineRule="exact"/>
        <w:ind w:leftChars="0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陳宗漢</w:t>
      </w:r>
      <w:r w:rsidR="00B86C87" w:rsidRPr="001E734F">
        <w:rPr>
          <w:rFonts w:ascii="Noto Sans CJK TC Regular" w:eastAsia="Noto Sans CJK TC Regular" w:hAnsi="Noto Sans CJK TC Regular" w:cs="華康中黑體" w:hint="eastAsia"/>
          <w:szCs w:val="24"/>
        </w:rPr>
        <w:t xml:space="preserve"> </w:t>
      </w:r>
      <w:r w:rsidR="00B86C87" w:rsidRPr="001E734F">
        <w:rPr>
          <w:rFonts w:ascii="Noto Sans CJK TC Regular" w:eastAsia="Noto Sans CJK TC Regular" w:hAnsi="Noto Sans CJK TC Regular" w:cs="華康中黑體" w:hint="eastAsia"/>
          <w:bCs/>
          <w:szCs w:val="24"/>
        </w:rPr>
        <w:t>老師</w:t>
      </w:r>
      <w:r w:rsidR="003C4A75" w:rsidRPr="001E734F">
        <w:rPr>
          <w:rFonts w:ascii="Noto Sans CJK TC Regular" w:eastAsia="Noto Sans CJK TC Regular" w:hAnsi="Noto Sans CJK TC Regular" w:cs="華康中黑體" w:hint="eastAsia"/>
          <w:szCs w:val="24"/>
        </w:rPr>
        <w:t>：琉創工園藝術玻璃教育推廣中心</w:t>
      </w:r>
      <w:r w:rsidR="003958EC" w:rsidRPr="001E734F">
        <w:rPr>
          <w:rFonts w:ascii="Noto Sans CJK TC Regular" w:eastAsia="Noto Sans CJK TC Regular" w:hAnsi="Noto Sans CJK TC Regular" w:cs="華康中黑體" w:hint="eastAsia"/>
          <w:szCs w:val="24"/>
        </w:rPr>
        <w:t xml:space="preserve"> </w:t>
      </w:r>
      <w:r w:rsidR="003C4A75" w:rsidRPr="001E734F">
        <w:rPr>
          <w:rFonts w:ascii="Noto Sans CJK TC Regular" w:eastAsia="Noto Sans CJK TC Regular" w:hAnsi="Noto Sans CJK TC Regular" w:cs="華康中黑體" w:hint="eastAsia"/>
          <w:szCs w:val="24"/>
        </w:rPr>
        <w:t>主任。</w:t>
      </w:r>
    </w:p>
    <w:p w14:paraId="2667612D" w14:textId="235028F3" w:rsidR="00306016" w:rsidRPr="001E734F" w:rsidRDefault="00FD5249" w:rsidP="00E80D4D">
      <w:pPr>
        <w:pStyle w:val="a3"/>
        <w:numPr>
          <w:ilvl w:val="2"/>
          <w:numId w:val="1"/>
        </w:numPr>
        <w:spacing w:line="440" w:lineRule="exact"/>
        <w:ind w:leftChars="0" w:hanging="482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bCs/>
          <w:szCs w:val="24"/>
        </w:rPr>
        <w:t>安鼎行銷</w:t>
      </w:r>
      <w:r w:rsidR="003C4A75" w:rsidRPr="001E734F">
        <w:rPr>
          <w:rFonts w:ascii="Noto Sans CJK TC Regular" w:eastAsia="Noto Sans CJK TC Regular" w:hAnsi="Noto Sans CJK TC Regular" w:cs="華康中黑體" w:hint="eastAsia"/>
          <w:bCs/>
          <w:szCs w:val="24"/>
        </w:rPr>
        <w:t>藝術有限公司：109-111年新竹市玻璃工藝推廣計畫 執行團隊。</w:t>
      </w:r>
    </w:p>
    <w:p w14:paraId="29370F42" w14:textId="4E6B5A35" w:rsidR="00294D4E" w:rsidRPr="001E734F" w:rsidRDefault="00294D4E" w:rsidP="006E083D">
      <w:pPr>
        <w:pStyle w:val="a3"/>
        <w:numPr>
          <w:ilvl w:val="1"/>
          <w:numId w:val="1"/>
        </w:numPr>
        <w:spacing w:line="440" w:lineRule="exact"/>
        <w:ind w:leftChars="0" w:left="964" w:hanging="482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課程表</w:t>
      </w:r>
      <w:r w:rsidR="009D76D6" w:rsidRPr="001E734F">
        <w:rPr>
          <w:rFonts w:ascii="Noto Sans CJK TC Regular" w:eastAsia="Noto Sans CJK TC Regular" w:hAnsi="Noto Sans CJK TC Regular" w:cs="華康中黑體" w:hint="eastAsia"/>
          <w:szCs w:val="24"/>
        </w:rPr>
        <w:t>：</w:t>
      </w:r>
    </w:p>
    <w:tbl>
      <w:tblPr>
        <w:tblW w:w="8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3825"/>
        <w:gridCol w:w="1559"/>
        <w:gridCol w:w="1999"/>
      </w:tblGrid>
      <w:tr w:rsidR="001E734F" w:rsidRPr="001E734F" w14:paraId="099C4ACE" w14:textId="77777777" w:rsidTr="009D76D6">
        <w:trPr>
          <w:jc w:val="center"/>
        </w:trPr>
        <w:tc>
          <w:tcPr>
            <w:tcW w:w="8989" w:type="dxa"/>
            <w:gridSpan w:val="4"/>
            <w:shd w:val="clear" w:color="auto" w:fill="A5B592" w:themeFill="accent1"/>
            <w:vAlign w:val="center"/>
          </w:tcPr>
          <w:p w14:paraId="1310E134" w14:textId="096EA06C" w:rsidR="00242FA7" w:rsidRPr="001E734F" w:rsidRDefault="00242FA7" w:rsidP="009D76D6">
            <w:pPr>
              <w:widowControl/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培訓課程第一天 日期：</w:t>
            </w:r>
            <w:r w:rsidR="00A11820"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8/2</w:t>
            </w: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(三) 09:</w:t>
            </w:r>
            <w:r w:rsidR="00A11820"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15</w:t>
            </w: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-16:30</w:t>
            </w:r>
          </w:p>
        </w:tc>
      </w:tr>
      <w:tr w:rsidR="001E734F" w:rsidRPr="001E734F" w14:paraId="78C5C9C0" w14:textId="77777777" w:rsidTr="00C06239">
        <w:trPr>
          <w:jc w:val="center"/>
        </w:trPr>
        <w:tc>
          <w:tcPr>
            <w:tcW w:w="1606" w:type="dxa"/>
            <w:shd w:val="clear" w:color="auto" w:fill="DEE5CA" w:themeFill="text2" w:themeFillTint="33"/>
            <w:vAlign w:val="center"/>
          </w:tcPr>
          <w:p w14:paraId="4BEE7C2E" w14:textId="77777777" w:rsidR="00242FA7" w:rsidRPr="001E734F" w:rsidRDefault="00242FA7" w:rsidP="009D76D6">
            <w:pPr>
              <w:widowControl/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時間</w:t>
            </w:r>
          </w:p>
        </w:tc>
        <w:tc>
          <w:tcPr>
            <w:tcW w:w="3825" w:type="dxa"/>
            <w:shd w:val="clear" w:color="auto" w:fill="DEE5CA" w:themeFill="text2" w:themeFillTint="33"/>
            <w:vAlign w:val="center"/>
          </w:tcPr>
          <w:p w14:paraId="171EC528" w14:textId="77777777" w:rsidR="00242FA7" w:rsidRPr="001E734F" w:rsidRDefault="00242FA7" w:rsidP="009D76D6">
            <w:pPr>
              <w:widowControl/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內容</w:t>
            </w:r>
          </w:p>
        </w:tc>
        <w:tc>
          <w:tcPr>
            <w:tcW w:w="1559" w:type="dxa"/>
            <w:shd w:val="clear" w:color="auto" w:fill="DEE5CA" w:themeFill="text2" w:themeFillTint="33"/>
            <w:vAlign w:val="center"/>
          </w:tcPr>
          <w:p w14:paraId="127E5E36" w14:textId="77777777" w:rsidR="00242FA7" w:rsidRPr="001E734F" w:rsidRDefault="00242FA7" w:rsidP="009D76D6">
            <w:pPr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講者</w:t>
            </w:r>
          </w:p>
        </w:tc>
        <w:tc>
          <w:tcPr>
            <w:tcW w:w="1999" w:type="dxa"/>
            <w:shd w:val="clear" w:color="auto" w:fill="DEE5CA" w:themeFill="text2" w:themeFillTint="33"/>
            <w:vAlign w:val="center"/>
          </w:tcPr>
          <w:p w14:paraId="14F0E675" w14:textId="77777777" w:rsidR="00242FA7" w:rsidRPr="001E734F" w:rsidRDefault="00242FA7" w:rsidP="009D76D6">
            <w:pPr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地點</w:t>
            </w:r>
          </w:p>
        </w:tc>
      </w:tr>
      <w:tr w:rsidR="001E734F" w:rsidRPr="001E734F" w14:paraId="06B6BAD5" w14:textId="77777777" w:rsidTr="00C06239">
        <w:trPr>
          <w:jc w:val="center"/>
        </w:trPr>
        <w:tc>
          <w:tcPr>
            <w:tcW w:w="1606" w:type="dxa"/>
            <w:shd w:val="clear" w:color="auto" w:fill="auto"/>
            <w:vAlign w:val="center"/>
          </w:tcPr>
          <w:p w14:paraId="53C9EDF3" w14:textId="199229C9" w:rsidR="005A5D18" w:rsidRPr="001E734F" w:rsidRDefault="005A5D18" w:rsidP="009D76D6">
            <w:pPr>
              <w:widowControl/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09:15-09:30</w:t>
            </w:r>
          </w:p>
        </w:tc>
        <w:tc>
          <w:tcPr>
            <w:tcW w:w="5384" w:type="dxa"/>
            <w:gridSpan w:val="2"/>
            <w:shd w:val="clear" w:color="auto" w:fill="auto"/>
            <w:vAlign w:val="center"/>
          </w:tcPr>
          <w:p w14:paraId="7C709B1E" w14:textId="366E845C" w:rsidR="005A5D18" w:rsidRPr="001E734F" w:rsidRDefault="005A5D18" w:rsidP="005A5D18">
            <w:pPr>
              <w:widowControl/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學員報到、準備搭遊覽車前往藝術坊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6FBD8BF" w14:textId="21E2E2C7" w:rsidR="005A5D18" w:rsidRPr="001E734F" w:rsidRDefault="006E37BA" w:rsidP="006E37BA">
            <w:pPr>
              <w:spacing w:line="32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公園路、東大路交叉口上車</w:t>
            </w:r>
          </w:p>
        </w:tc>
      </w:tr>
      <w:tr w:rsidR="001E734F" w:rsidRPr="001E734F" w14:paraId="551D6DF7" w14:textId="77777777" w:rsidTr="00C06239">
        <w:trPr>
          <w:jc w:val="center"/>
        </w:trPr>
        <w:tc>
          <w:tcPr>
            <w:tcW w:w="1606" w:type="dxa"/>
            <w:vAlign w:val="center"/>
          </w:tcPr>
          <w:p w14:paraId="466F50FF" w14:textId="3B901AD9" w:rsidR="00406F3C" w:rsidRPr="001E734F" w:rsidRDefault="005A5D18" w:rsidP="009D76D6">
            <w:pPr>
              <w:widowControl/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lastRenderedPageBreak/>
              <w:t>09:30-09:40</w:t>
            </w:r>
          </w:p>
        </w:tc>
        <w:tc>
          <w:tcPr>
            <w:tcW w:w="3825" w:type="dxa"/>
            <w:vAlign w:val="center"/>
          </w:tcPr>
          <w:p w14:paraId="37831A8F" w14:textId="0097E578" w:rsidR="00406F3C" w:rsidRPr="001E734F" w:rsidRDefault="00406F3C" w:rsidP="009D76D6">
            <w:pPr>
              <w:widowControl/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開場-簡介教具箱與推廣目標</w:t>
            </w:r>
          </w:p>
        </w:tc>
        <w:tc>
          <w:tcPr>
            <w:tcW w:w="1559" w:type="dxa"/>
            <w:vAlign w:val="center"/>
          </w:tcPr>
          <w:p w14:paraId="3B9EA436" w14:textId="32C1E56B" w:rsidR="00406F3C" w:rsidRPr="001E734F" w:rsidRDefault="00406F3C" w:rsidP="009D76D6">
            <w:pPr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安鼎團隊</w:t>
            </w:r>
          </w:p>
        </w:tc>
        <w:tc>
          <w:tcPr>
            <w:tcW w:w="1999" w:type="dxa"/>
            <w:vAlign w:val="center"/>
          </w:tcPr>
          <w:p w14:paraId="500E714D" w14:textId="464E8250" w:rsidR="00406F3C" w:rsidRPr="001E734F" w:rsidRDefault="005A5D18" w:rsidP="009D76D6">
            <w:pPr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遊覽車</w:t>
            </w:r>
          </w:p>
        </w:tc>
      </w:tr>
      <w:tr w:rsidR="001E734F" w:rsidRPr="001E734F" w14:paraId="7A5D691A" w14:textId="77777777" w:rsidTr="00C06239">
        <w:trPr>
          <w:jc w:val="center"/>
        </w:trPr>
        <w:tc>
          <w:tcPr>
            <w:tcW w:w="1606" w:type="dxa"/>
            <w:vAlign w:val="center"/>
          </w:tcPr>
          <w:p w14:paraId="33FD0634" w14:textId="0E32BC87" w:rsidR="005A5D18" w:rsidRPr="001E734F" w:rsidRDefault="005A5D18" w:rsidP="005A5D18">
            <w:pPr>
              <w:widowControl/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09:40-11:40</w:t>
            </w:r>
          </w:p>
        </w:tc>
        <w:tc>
          <w:tcPr>
            <w:tcW w:w="3825" w:type="dxa"/>
            <w:vAlign w:val="center"/>
          </w:tcPr>
          <w:p w14:paraId="0CE3C3E6" w14:textId="6ACC77D9" w:rsidR="005A5D18" w:rsidRPr="001E734F" w:rsidRDefault="005A5D18" w:rsidP="005A5D18">
            <w:pPr>
              <w:widowControl/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玻璃工藝技法示範與藝術坊參觀</w:t>
            </w:r>
          </w:p>
        </w:tc>
        <w:tc>
          <w:tcPr>
            <w:tcW w:w="1559" w:type="dxa"/>
            <w:vAlign w:val="center"/>
          </w:tcPr>
          <w:p w14:paraId="18DEFB37" w14:textId="411EA822" w:rsidR="005A5D18" w:rsidRPr="001E734F" w:rsidRDefault="005A5D18" w:rsidP="005A5D18">
            <w:pPr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許源榮老師</w:t>
            </w:r>
          </w:p>
        </w:tc>
        <w:tc>
          <w:tcPr>
            <w:tcW w:w="1999" w:type="dxa"/>
            <w:vAlign w:val="center"/>
          </w:tcPr>
          <w:p w14:paraId="3D582A59" w14:textId="5024F432" w:rsidR="005A5D18" w:rsidRPr="001E734F" w:rsidRDefault="005A5D18" w:rsidP="00CC4859">
            <w:pPr>
              <w:spacing w:line="32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許源榮手作玻璃藝術坊</w:t>
            </w:r>
          </w:p>
        </w:tc>
      </w:tr>
      <w:tr w:rsidR="001E734F" w:rsidRPr="001E734F" w14:paraId="6677D926" w14:textId="77777777" w:rsidTr="00441137">
        <w:trPr>
          <w:jc w:val="center"/>
        </w:trPr>
        <w:tc>
          <w:tcPr>
            <w:tcW w:w="1606" w:type="dxa"/>
            <w:vAlign w:val="center"/>
          </w:tcPr>
          <w:p w14:paraId="1098FC65" w14:textId="235927E0" w:rsidR="005A5D18" w:rsidRPr="001E734F" w:rsidRDefault="005A5D18" w:rsidP="009D76D6">
            <w:pPr>
              <w:widowControl/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11:40-12:00</w:t>
            </w:r>
          </w:p>
        </w:tc>
        <w:tc>
          <w:tcPr>
            <w:tcW w:w="7383" w:type="dxa"/>
            <w:gridSpan w:val="3"/>
            <w:vAlign w:val="center"/>
          </w:tcPr>
          <w:p w14:paraId="1DDDF11E" w14:textId="08450DB5" w:rsidR="005A5D18" w:rsidRPr="001E734F" w:rsidRDefault="005A5D18" w:rsidP="009D76D6">
            <w:pPr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搭乘遊覽車</w:t>
            </w:r>
            <w:r w:rsidR="006E37BA"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前往</w:t>
            </w:r>
            <w:r w:rsidR="006E37BA"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風livehouse</w:t>
            </w:r>
          </w:p>
        </w:tc>
      </w:tr>
      <w:tr w:rsidR="001E734F" w:rsidRPr="001E734F" w14:paraId="676C88B1" w14:textId="77777777" w:rsidTr="00C06239">
        <w:trPr>
          <w:jc w:val="center"/>
        </w:trPr>
        <w:tc>
          <w:tcPr>
            <w:tcW w:w="1606" w:type="dxa"/>
            <w:vAlign w:val="center"/>
          </w:tcPr>
          <w:p w14:paraId="1ED26B10" w14:textId="578C42AD" w:rsidR="00C06239" w:rsidRPr="001E734F" w:rsidRDefault="00C06239" w:rsidP="009D76D6">
            <w:pPr>
              <w:widowControl/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12:00-13:00</w:t>
            </w:r>
          </w:p>
        </w:tc>
        <w:tc>
          <w:tcPr>
            <w:tcW w:w="5384" w:type="dxa"/>
            <w:gridSpan w:val="2"/>
            <w:vAlign w:val="center"/>
          </w:tcPr>
          <w:p w14:paraId="07A49705" w14:textId="77777777" w:rsidR="00C06239" w:rsidRPr="001E734F" w:rsidRDefault="00C06239" w:rsidP="009D76D6">
            <w:pPr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用餐及午休</w:t>
            </w:r>
          </w:p>
        </w:tc>
        <w:tc>
          <w:tcPr>
            <w:tcW w:w="1999" w:type="dxa"/>
            <w:vAlign w:val="center"/>
          </w:tcPr>
          <w:p w14:paraId="7A389301" w14:textId="36D16A2A" w:rsidR="00C06239" w:rsidRPr="001E734F" w:rsidRDefault="006E37BA" w:rsidP="009D76D6">
            <w:pPr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風livehouse</w:t>
            </w:r>
          </w:p>
        </w:tc>
      </w:tr>
      <w:tr w:rsidR="001E734F" w:rsidRPr="001E734F" w14:paraId="09AA3211" w14:textId="77777777" w:rsidTr="00C06239">
        <w:trPr>
          <w:jc w:val="center"/>
        </w:trPr>
        <w:tc>
          <w:tcPr>
            <w:tcW w:w="1606" w:type="dxa"/>
            <w:vAlign w:val="center"/>
          </w:tcPr>
          <w:p w14:paraId="49C4EDE7" w14:textId="64E7A611" w:rsidR="005A5D18" w:rsidRPr="001E734F" w:rsidRDefault="005A5D18" w:rsidP="005A5D18">
            <w:pPr>
              <w:widowControl/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13:00-</w:t>
            </w:r>
            <w:r w:rsidR="00641578"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13:30</w:t>
            </w:r>
          </w:p>
        </w:tc>
        <w:tc>
          <w:tcPr>
            <w:tcW w:w="3825" w:type="dxa"/>
            <w:vAlign w:val="center"/>
          </w:tcPr>
          <w:p w14:paraId="22E79D92" w14:textId="6EBA024D" w:rsidR="005A5D18" w:rsidRPr="001E734F" w:rsidRDefault="005A5D18" w:rsidP="005A5D18">
            <w:pPr>
              <w:spacing w:line="440" w:lineRule="exact"/>
              <w:jc w:val="center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導覽玻璃工藝博物館</w:t>
            </w:r>
          </w:p>
        </w:tc>
        <w:tc>
          <w:tcPr>
            <w:tcW w:w="1559" w:type="dxa"/>
            <w:vAlign w:val="center"/>
          </w:tcPr>
          <w:p w14:paraId="2A94BE09" w14:textId="6D3E9F0E" w:rsidR="005A5D18" w:rsidRPr="001E734F" w:rsidRDefault="005A5D18" w:rsidP="005A5D18">
            <w:pPr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蕭銘芚老師</w:t>
            </w:r>
          </w:p>
        </w:tc>
        <w:tc>
          <w:tcPr>
            <w:tcW w:w="1999" w:type="dxa"/>
            <w:vAlign w:val="center"/>
          </w:tcPr>
          <w:p w14:paraId="274B2A80" w14:textId="55EA70B7" w:rsidR="005A5D18" w:rsidRPr="001E734F" w:rsidRDefault="006E37BA" w:rsidP="005A5D18">
            <w:pPr>
              <w:spacing w:line="40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玻璃工藝博物館</w:t>
            </w:r>
          </w:p>
        </w:tc>
      </w:tr>
      <w:tr w:rsidR="001E734F" w:rsidRPr="001E734F" w14:paraId="43136D2C" w14:textId="77777777" w:rsidTr="00C06239">
        <w:trPr>
          <w:jc w:val="center"/>
        </w:trPr>
        <w:tc>
          <w:tcPr>
            <w:tcW w:w="1606" w:type="dxa"/>
            <w:vAlign w:val="center"/>
          </w:tcPr>
          <w:p w14:paraId="614F672D" w14:textId="006C2F15" w:rsidR="005A5D18" w:rsidRPr="001E734F" w:rsidRDefault="00641578" w:rsidP="009D76D6">
            <w:pPr>
              <w:widowControl/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13</w:t>
            </w:r>
            <w:r w:rsidR="005A5D18"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:</w:t>
            </w: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3</w:t>
            </w:r>
            <w:r w:rsidR="005A5D18"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0-15:30</w:t>
            </w:r>
          </w:p>
        </w:tc>
        <w:tc>
          <w:tcPr>
            <w:tcW w:w="3825" w:type="dxa"/>
            <w:vAlign w:val="center"/>
          </w:tcPr>
          <w:p w14:paraId="094FA509" w14:textId="53E0262E" w:rsidR="005A5D18" w:rsidRPr="001E734F" w:rsidRDefault="005A5D18" w:rsidP="009D76D6">
            <w:pPr>
              <w:widowControl/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玻璃工藝之路講授課程</w:t>
            </w:r>
          </w:p>
        </w:tc>
        <w:tc>
          <w:tcPr>
            <w:tcW w:w="1559" w:type="dxa"/>
            <w:vAlign w:val="center"/>
          </w:tcPr>
          <w:p w14:paraId="4F7AF6C7" w14:textId="67C0D173" w:rsidR="005A5D18" w:rsidRPr="001E734F" w:rsidRDefault="001247A4" w:rsidP="009D76D6">
            <w:pPr>
              <w:widowControl/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蕭銘芚老師</w:t>
            </w:r>
          </w:p>
        </w:tc>
        <w:tc>
          <w:tcPr>
            <w:tcW w:w="1999" w:type="dxa"/>
            <w:vAlign w:val="center"/>
          </w:tcPr>
          <w:p w14:paraId="3DB4259A" w14:textId="1DF2F68C" w:rsidR="005A5D18" w:rsidRPr="001E734F" w:rsidRDefault="006E37BA" w:rsidP="009D76D6">
            <w:pPr>
              <w:widowControl/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風livehouse</w:t>
            </w:r>
          </w:p>
        </w:tc>
      </w:tr>
      <w:tr w:rsidR="001E734F" w:rsidRPr="001E734F" w14:paraId="72367F1F" w14:textId="77777777" w:rsidTr="00C06239">
        <w:trPr>
          <w:jc w:val="center"/>
        </w:trPr>
        <w:tc>
          <w:tcPr>
            <w:tcW w:w="1606" w:type="dxa"/>
            <w:vAlign w:val="center"/>
          </w:tcPr>
          <w:p w14:paraId="5B4FFDDC" w14:textId="415B2177" w:rsidR="00242FA7" w:rsidRPr="001E734F" w:rsidRDefault="00406F3C" w:rsidP="009D76D6">
            <w:pPr>
              <w:widowControl/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15</w:t>
            </w:r>
            <w:r w:rsidR="00242FA7"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:</w:t>
            </w:r>
            <w:r w:rsidR="005A5D18"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30</w:t>
            </w: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-16</w:t>
            </w:r>
            <w:r w:rsidR="00242FA7"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:</w:t>
            </w: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30</w:t>
            </w:r>
          </w:p>
        </w:tc>
        <w:tc>
          <w:tcPr>
            <w:tcW w:w="3825" w:type="dxa"/>
            <w:vAlign w:val="center"/>
          </w:tcPr>
          <w:p w14:paraId="26CAC8B3" w14:textId="6E944BDA" w:rsidR="00242FA7" w:rsidRPr="001E734F" w:rsidRDefault="00A11820" w:rsidP="00CC4859">
            <w:pPr>
              <w:widowControl/>
              <w:spacing w:line="32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玻璃工藝博物館教具箱-</w:t>
            </w: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操作實務與問答</w:t>
            </w:r>
          </w:p>
        </w:tc>
        <w:tc>
          <w:tcPr>
            <w:tcW w:w="1559" w:type="dxa"/>
            <w:vAlign w:val="center"/>
          </w:tcPr>
          <w:p w14:paraId="4C824475" w14:textId="00AF4FC8" w:rsidR="00242FA7" w:rsidRPr="001E734F" w:rsidRDefault="00406F3C" w:rsidP="009D76D6">
            <w:pPr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安鼎團隊</w:t>
            </w:r>
          </w:p>
        </w:tc>
        <w:tc>
          <w:tcPr>
            <w:tcW w:w="1999" w:type="dxa"/>
            <w:vAlign w:val="center"/>
          </w:tcPr>
          <w:p w14:paraId="3C8916A5" w14:textId="15395DE4" w:rsidR="00242FA7" w:rsidRPr="001E734F" w:rsidRDefault="001247A4" w:rsidP="009D76D6">
            <w:pPr>
              <w:widowControl/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風livehouse</w:t>
            </w:r>
          </w:p>
        </w:tc>
      </w:tr>
      <w:tr w:rsidR="001E734F" w:rsidRPr="001E734F" w14:paraId="6827BF7F" w14:textId="77777777" w:rsidTr="009D76D6">
        <w:trPr>
          <w:jc w:val="center"/>
        </w:trPr>
        <w:tc>
          <w:tcPr>
            <w:tcW w:w="8989" w:type="dxa"/>
            <w:gridSpan w:val="4"/>
            <w:shd w:val="clear" w:color="auto" w:fill="A5B592" w:themeFill="accent1"/>
            <w:vAlign w:val="center"/>
          </w:tcPr>
          <w:p w14:paraId="4673EBBE" w14:textId="2D4E72C0" w:rsidR="00242FA7" w:rsidRPr="001E734F" w:rsidRDefault="00242FA7" w:rsidP="00A11820">
            <w:pPr>
              <w:widowControl/>
              <w:spacing w:line="38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培訓課程第二天 日期：</w:t>
            </w:r>
            <w:r w:rsidR="00824949"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8/3</w:t>
            </w: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(四)09:</w:t>
            </w:r>
            <w:r w:rsidR="00824949"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00</w:t>
            </w: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-17:00</w:t>
            </w:r>
          </w:p>
        </w:tc>
      </w:tr>
      <w:tr w:rsidR="001E734F" w:rsidRPr="001E734F" w14:paraId="6AA37B92" w14:textId="77777777" w:rsidTr="00C06239">
        <w:trPr>
          <w:trHeight w:val="227"/>
          <w:jc w:val="center"/>
        </w:trPr>
        <w:tc>
          <w:tcPr>
            <w:tcW w:w="1606" w:type="dxa"/>
            <w:shd w:val="clear" w:color="auto" w:fill="DEE5CA" w:themeFill="text2" w:themeFillTint="33"/>
            <w:vAlign w:val="center"/>
          </w:tcPr>
          <w:p w14:paraId="57EA656B" w14:textId="77777777" w:rsidR="00242FA7" w:rsidRPr="001E734F" w:rsidRDefault="00242FA7" w:rsidP="009D76D6">
            <w:pPr>
              <w:widowControl/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時間</w:t>
            </w:r>
          </w:p>
        </w:tc>
        <w:tc>
          <w:tcPr>
            <w:tcW w:w="3825" w:type="dxa"/>
            <w:shd w:val="clear" w:color="auto" w:fill="DEE5CA" w:themeFill="text2" w:themeFillTint="33"/>
            <w:vAlign w:val="center"/>
          </w:tcPr>
          <w:p w14:paraId="5641A47E" w14:textId="77777777" w:rsidR="00242FA7" w:rsidRPr="001E734F" w:rsidRDefault="00242FA7" w:rsidP="009D76D6">
            <w:pPr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內容</w:t>
            </w:r>
          </w:p>
        </w:tc>
        <w:tc>
          <w:tcPr>
            <w:tcW w:w="1559" w:type="dxa"/>
            <w:shd w:val="clear" w:color="auto" w:fill="DEE5CA" w:themeFill="text2" w:themeFillTint="33"/>
            <w:vAlign w:val="center"/>
          </w:tcPr>
          <w:p w14:paraId="2F5061D2" w14:textId="77777777" w:rsidR="00242FA7" w:rsidRPr="001E734F" w:rsidRDefault="00242FA7" w:rsidP="009D76D6">
            <w:pPr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講者</w:t>
            </w:r>
          </w:p>
        </w:tc>
        <w:tc>
          <w:tcPr>
            <w:tcW w:w="1999" w:type="dxa"/>
            <w:shd w:val="clear" w:color="auto" w:fill="DEE5CA" w:themeFill="text2" w:themeFillTint="33"/>
            <w:vAlign w:val="center"/>
          </w:tcPr>
          <w:p w14:paraId="39C58C48" w14:textId="77777777" w:rsidR="00242FA7" w:rsidRPr="001E734F" w:rsidRDefault="00242FA7" w:rsidP="009D76D6">
            <w:pPr>
              <w:spacing w:line="44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地點</w:t>
            </w:r>
          </w:p>
        </w:tc>
      </w:tr>
      <w:tr w:rsidR="001E734F" w:rsidRPr="001E734F" w14:paraId="37794C9A" w14:textId="77777777" w:rsidTr="00C06239">
        <w:trPr>
          <w:jc w:val="center"/>
        </w:trPr>
        <w:tc>
          <w:tcPr>
            <w:tcW w:w="1606" w:type="dxa"/>
            <w:vAlign w:val="center"/>
          </w:tcPr>
          <w:p w14:paraId="1CC892F1" w14:textId="644F7477" w:rsidR="00447FE9" w:rsidRPr="001E734F" w:rsidRDefault="00447FE9" w:rsidP="00A11820">
            <w:pPr>
              <w:widowControl/>
              <w:spacing w:line="38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09:00-09:15</w:t>
            </w:r>
          </w:p>
        </w:tc>
        <w:tc>
          <w:tcPr>
            <w:tcW w:w="3825" w:type="dxa"/>
            <w:vAlign w:val="center"/>
          </w:tcPr>
          <w:p w14:paraId="55B9E78A" w14:textId="1FF8A9E4" w:rsidR="00447FE9" w:rsidRPr="001E734F" w:rsidRDefault="00447FE9" w:rsidP="003958EC">
            <w:pPr>
              <w:spacing w:line="380" w:lineRule="exact"/>
              <w:jc w:val="both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開場-校園推廣與教具箱借用說明</w:t>
            </w:r>
          </w:p>
        </w:tc>
        <w:tc>
          <w:tcPr>
            <w:tcW w:w="1559" w:type="dxa"/>
            <w:vAlign w:val="center"/>
          </w:tcPr>
          <w:p w14:paraId="57F4779E" w14:textId="77777777" w:rsidR="00447FE9" w:rsidRPr="001E734F" w:rsidRDefault="00447FE9" w:rsidP="00A11820">
            <w:pPr>
              <w:spacing w:line="38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安鼎團隊</w:t>
            </w:r>
          </w:p>
        </w:tc>
        <w:tc>
          <w:tcPr>
            <w:tcW w:w="1999" w:type="dxa"/>
            <w:vMerge w:val="restart"/>
            <w:vAlign w:val="center"/>
          </w:tcPr>
          <w:p w14:paraId="589DC41C" w14:textId="2752E71F" w:rsidR="00447FE9" w:rsidRPr="001E734F" w:rsidRDefault="001247A4" w:rsidP="009D76D6">
            <w:pPr>
              <w:spacing w:line="40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風livehouse</w:t>
            </w:r>
          </w:p>
        </w:tc>
      </w:tr>
      <w:tr w:rsidR="001E734F" w:rsidRPr="001E734F" w14:paraId="0BC45411" w14:textId="77777777" w:rsidTr="00C06239">
        <w:trPr>
          <w:jc w:val="center"/>
        </w:trPr>
        <w:tc>
          <w:tcPr>
            <w:tcW w:w="1606" w:type="dxa"/>
            <w:vAlign w:val="center"/>
          </w:tcPr>
          <w:p w14:paraId="437C6F09" w14:textId="73C950D4" w:rsidR="00447FE9" w:rsidRPr="001E734F" w:rsidRDefault="00447FE9" w:rsidP="00A11820">
            <w:pPr>
              <w:widowControl/>
              <w:spacing w:line="38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09:15-12:15</w:t>
            </w:r>
          </w:p>
        </w:tc>
        <w:tc>
          <w:tcPr>
            <w:tcW w:w="3825" w:type="dxa"/>
            <w:vAlign w:val="center"/>
          </w:tcPr>
          <w:p w14:paraId="17BC83DD" w14:textId="0E8800B4" w:rsidR="00447FE9" w:rsidRPr="001E734F" w:rsidRDefault="002958B8" w:rsidP="00CC4859">
            <w:pPr>
              <w:spacing w:line="320" w:lineRule="exact"/>
              <w:jc w:val="both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微波窯爐操作實務－</w:t>
            </w:r>
            <w:r w:rsidR="00447FE9"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微波爐安全使用解說</w:t>
            </w: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、</w:t>
            </w:r>
            <w:r w:rsidR="00447FE9"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操作流程介紹</w:t>
            </w: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、實</w:t>
            </w:r>
            <w:r w:rsidR="00447FE9"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作琉璃吊飾</w:t>
            </w: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、</w:t>
            </w:r>
            <w:r w:rsidR="00447FE9"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玻璃瓶切割與研磨教學</w:t>
            </w:r>
          </w:p>
        </w:tc>
        <w:tc>
          <w:tcPr>
            <w:tcW w:w="1559" w:type="dxa"/>
            <w:vAlign w:val="center"/>
          </w:tcPr>
          <w:p w14:paraId="361B75B9" w14:textId="1555F1D4" w:rsidR="00447FE9" w:rsidRPr="001E734F" w:rsidRDefault="00447FE9" w:rsidP="00A11820">
            <w:pPr>
              <w:spacing w:line="38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陳宗漢老師</w:t>
            </w:r>
          </w:p>
        </w:tc>
        <w:tc>
          <w:tcPr>
            <w:tcW w:w="1999" w:type="dxa"/>
            <w:vMerge/>
            <w:vAlign w:val="center"/>
          </w:tcPr>
          <w:p w14:paraId="56801C23" w14:textId="77777777" w:rsidR="00447FE9" w:rsidRPr="001E734F" w:rsidRDefault="00447FE9" w:rsidP="00A11820">
            <w:pPr>
              <w:spacing w:line="276" w:lineRule="auto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</w:p>
        </w:tc>
      </w:tr>
      <w:tr w:rsidR="001E734F" w:rsidRPr="001E734F" w14:paraId="159BCE1A" w14:textId="77777777" w:rsidTr="00C06239">
        <w:trPr>
          <w:jc w:val="center"/>
        </w:trPr>
        <w:tc>
          <w:tcPr>
            <w:tcW w:w="1606" w:type="dxa"/>
            <w:vAlign w:val="center"/>
          </w:tcPr>
          <w:p w14:paraId="05D9D27E" w14:textId="2DB063B2" w:rsidR="00447FE9" w:rsidRPr="001E734F" w:rsidRDefault="00447FE9" w:rsidP="00A11820">
            <w:pPr>
              <w:widowControl/>
              <w:spacing w:line="38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12:15-13:15</w:t>
            </w:r>
          </w:p>
        </w:tc>
        <w:tc>
          <w:tcPr>
            <w:tcW w:w="5384" w:type="dxa"/>
            <w:gridSpan w:val="2"/>
            <w:vAlign w:val="center"/>
          </w:tcPr>
          <w:p w14:paraId="3A505C59" w14:textId="489A76B2" w:rsidR="00447FE9" w:rsidRPr="001E734F" w:rsidRDefault="00447FE9" w:rsidP="00CC4859">
            <w:pPr>
              <w:widowControl/>
              <w:spacing w:line="32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用餐及午休</w:t>
            </w:r>
          </w:p>
        </w:tc>
        <w:tc>
          <w:tcPr>
            <w:tcW w:w="1999" w:type="dxa"/>
            <w:vMerge/>
            <w:vAlign w:val="center"/>
          </w:tcPr>
          <w:p w14:paraId="37F38E03" w14:textId="79672743" w:rsidR="00447FE9" w:rsidRPr="001E734F" w:rsidRDefault="00447FE9" w:rsidP="00A11820">
            <w:pPr>
              <w:widowControl/>
              <w:spacing w:line="276" w:lineRule="auto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</w:p>
        </w:tc>
      </w:tr>
      <w:tr w:rsidR="001E734F" w:rsidRPr="001E734F" w14:paraId="660B2B59" w14:textId="77777777" w:rsidTr="00C06239">
        <w:trPr>
          <w:jc w:val="center"/>
        </w:trPr>
        <w:tc>
          <w:tcPr>
            <w:tcW w:w="1606" w:type="dxa"/>
            <w:vAlign w:val="center"/>
          </w:tcPr>
          <w:p w14:paraId="153E7A17" w14:textId="69D83BE5" w:rsidR="00447FE9" w:rsidRPr="001E734F" w:rsidRDefault="00447FE9" w:rsidP="00A11820">
            <w:pPr>
              <w:widowControl/>
              <w:spacing w:line="38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13:15-16:15</w:t>
            </w:r>
          </w:p>
        </w:tc>
        <w:tc>
          <w:tcPr>
            <w:tcW w:w="3825" w:type="dxa"/>
            <w:vAlign w:val="center"/>
          </w:tcPr>
          <w:p w14:paraId="18DE7224" w14:textId="1D04A68A" w:rsidR="00447FE9" w:rsidRPr="001E734F" w:rsidRDefault="002958B8" w:rsidP="00CC4859">
            <w:pPr>
              <w:widowControl/>
              <w:spacing w:line="320" w:lineRule="exact"/>
              <w:jc w:val="both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微波窯爐操作實務－</w:t>
            </w:r>
            <w:r w:rsidR="00447FE9"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玻璃瓶口燒製平安扣（實作）</w:t>
            </w: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、</w:t>
            </w:r>
            <w:r w:rsidR="00447FE9"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玻璃鑽孔教學</w:t>
            </w:r>
            <w:r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、</w:t>
            </w:r>
            <w:r w:rsidR="00447FE9" w:rsidRPr="001E734F">
              <w:rPr>
                <w:rFonts w:ascii="Noto Sans CJK TC Regular" w:eastAsia="Noto Sans CJK TC Regular" w:hAnsi="Noto Sans CJK TC Regular" w:cs="華康中黑體" w:hint="eastAsia"/>
                <w:bCs/>
                <w:szCs w:val="24"/>
              </w:rPr>
              <w:t>玻璃瓶UV膠接著組裝</w:t>
            </w:r>
          </w:p>
        </w:tc>
        <w:tc>
          <w:tcPr>
            <w:tcW w:w="1559" w:type="dxa"/>
            <w:vAlign w:val="center"/>
          </w:tcPr>
          <w:p w14:paraId="28CD81E2" w14:textId="222D3FDF" w:rsidR="00447FE9" w:rsidRPr="001E734F" w:rsidRDefault="00447FE9" w:rsidP="00A11820">
            <w:pPr>
              <w:widowControl/>
              <w:spacing w:line="38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陳宗漢老師</w:t>
            </w:r>
          </w:p>
        </w:tc>
        <w:tc>
          <w:tcPr>
            <w:tcW w:w="1999" w:type="dxa"/>
            <w:vMerge/>
            <w:vAlign w:val="center"/>
          </w:tcPr>
          <w:p w14:paraId="6EFC746B" w14:textId="77777777" w:rsidR="00447FE9" w:rsidRPr="001E734F" w:rsidRDefault="00447FE9" w:rsidP="00A11820">
            <w:pPr>
              <w:widowControl/>
              <w:spacing w:line="276" w:lineRule="auto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</w:p>
        </w:tc>
      </w:tr>
      <w:tr w:rsidR="001E734F" w:rsidRPr="001E734F" w14:paraId="7F88A0BE" w14:textId="77777777" w:rsidTr="00C06239">
        <w:trPr>
          <w:trHeight w:val="852"/>
          <w:jc w:val="center"/>
        </w:trPr>
        <w:tc>
          <w:tcPr>
            <w:tcW w:w="1606" w:type="dxa"/>
            <w:vAlign w:val="center"/>
          </w:tcPr>
          <w:p w14:paraId="558AE68C" w14:textId="14241478" w:rsidR="00447FE9" w:rsidRPr="001E734F" w:rsidRDefault="00447FE9" w:rsidP="00A11820">
            <w:pPr>
              <w:widowControl/>
              <w:spacing w:line="38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16:15-17:00</w:t>
            </w:r>
          </w:p>
        </w:tc>
        <w:tc>
          <w:tcPr>
            <w:tcW w:w="3825" w:type="dxa"/>
            <w:vAlign w:val="center"/>
          </w:tcPr>
          <w:p w14:paraId="4CBB744E" w14:textId="5CFF19ED" w:rsidR="00447FE9" w:rsidRPr="001E734F" w:rsidRDefault="00447FE9" w:rsidP="00CC4859">
            <w:pPr>
              <w:spacing w:line="320" w:lineRule="exact"/>
              <w:jc w:val="both"/>
              <w:outlineLvl w:val="2"/>
              <w:rPr>
                <w:rFonts w:ascii="Noto Sans CJK TC Regular" w:eastAsia="Noto Sans CJK TC Regular" w:hAnsi="Noto Sans CJK TC Regular" w:cs="華康中黑體"/>
                <w:bCs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玻璃工藝博物館教具箱-經驗分享、教案</w:t>
            </w:r>
            <w:r w:rsidR="002958B8"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設計</w:t>
            </w: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討論與交流</w:t>
            </w:r>
          </w:p>
        </w:tc>
        <w:tc>
          <w:tcPr>
            <w:tcW w:w="1559" w:type="dxa"/>
            <w:vAlign w:val="center"/>
          </w:tcPr>
          <w:p w14:paraId="4E69C04F" w14:textId="7065A884" w:rsidR="00447FE9" w:rsidRPr="001E734F" w:rsidRDefault="00447FE9" w:rsidP="00A11820">
            <w:pPr>
              <w:spacing w:line="380" w:lineRule="exact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  <w:r w:rsidRPr="001E734F">
              <w:rPr>
                <w:rFonts w:ascii="Noto Sans CJK TC Regular" w:eastAsia="Noto Sans CJK TC Regular" w:hAnsi="Noto Sans CJK TC Regular" w:cs="華康中黑體" w:hint="eastAsia"/>
                <w:szCs w:val="24"/>
              </w:rPr>
              <w:t>安鼎團隊</w:t>
            </w:r>
          </w:p>
        </w:tc>
        <w:tc>
          <w:tcPr>
            <w:tcW w:w="1999" w:type="dxa"/>
            <w:vMerge/>
            <w:vAlign w:val="center"/>
          </w:tcPr>
          <w:p w14:paraId="4A0366B9" w14:textId="77777777" w:rsidR="00447FE9" w:rsidRPr="001E734F" w:rsidRDefault="00447FE9" w:rsidP="00A11820">
            <w:pPr>
              <w:spacing w:line="276" w:lineRule="auto"/>
              <w:jc w:val="center"/>
              <w:outlineLvl w:val="2"/>
              <w:rPr>
                <w:rFonts w:ascii="Noto Sans CJK TC Regular" w:eastAsia="Noto Sans CJK TC Regular" w:hAnsi="Noto Sans CJK TC Regular" w:cs="華康中黑體"/>
                <w:szCs w:val="24"/>
              </w:rPr>
            </w:pPr>
          </w:p>
        </w:tc>
      </w:tr>
    </w:tbl>
    <w:p w14:paraId="4D662638" w14:textId="6E84116F" w:rsidR="00204573" w:rsidRPr="001E734F" w:rsidRDefault="00204573" w:rsidP="006E083D">
      <w:pPr>
        <w:pStyle w:val="a3"/>
        <w:numPr>
          <w:ilvl w:val="0"/>
          <w:numId w:val="1"/>
        </w:numPr>
        <w:spacing w:line="440" w:lineRule="exact"/>
        <w:ind w:leftChars="0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報名日期：即日起至112年7月31日(一) 17:00止</w:t>
      </w:r>
    </w:p>
    <w:p w14:paraId="38CA89A3" w14:textId="06CF4950" w:rsidR="00204573" w:rsidRPr="001E734F" w:rsidRDefault="00204573" w:rsidP="006E083D">
      <w:pPr>
        <w:pStyle w:val="a3"/>
        <w:numPr>
          <w:ilvl w:val="0"/>
          <w:numId w:val="1"/>
        </w:numPr>
        <w:spacing w:line="440" w:lineRule="exact"/>
        <w:ind w:leftChars="0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報名須知：</w:t>
      </w:r>
    </w:p>
    <w:p w14:paraId="0D8D17EA" w14:textId="56FA0D66" w:rsidR="00306016" w:rsidRPr="001E734F" w:rsidRDefault="00306016" w:rsidP="00306016">
      <w:pPr>
        <w:pStyle w:val="a3"/>
        <w:numPr>
          <w:ilvl w:val="1"/>
          <w:numId w:val="1"/>
        </w:numPr>
        <w:spacing w:line="440" w:lineRule="exact"/>
        <w:ind w:leftChars="0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參加者請自行攜帶：玻璃瓶2-3支(形狀大小與顏色不限)、工作圍裙1件。</w:t>
      </w:r>
    </w:p>
    <w:p w14:paraId="2B8FE6C8" w14:textId="285F975B" w:rsidR="009D76D6" w:rsidRPr="001E734F" w:rsidRDefault="009D76D6" w:rsidP="006E083D">
      <w:pPr>
        <w:pStyle w:val="a3"/>
        <w:numPr>
          <w:ilvl w:val="1"/>
          <w:numId w:val="1"/>
        </w:numPr>
        <w:spacing w:line="440" w:lineRule="exact"/>
        <w:ind w:leftChars="0" w:left="964" w:hanging="482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於課程結束後2週內，</w:t>
      </w:r>
      <w:r w:rsidR="00204573" w:rsidRPr="001E734F">
        <w:rPr>
          <w:rFonts w:ascii="Noto Sans CJK TC Regular" w:eastAsia="Noto Sans CJK TC Regular" w:hAnsi="Noto Sans CJK TC Regular" w:cs="華康中黑體" w:hint="eastAsia"/>
          <w:szCs w:val="24"/>
        </w:rPr>
        <w:t>全程參加</w:t>
      </w:r>
      <w:r w:rsidR="00143897" w:rsidRPr="001E734F">
        <w:rPr>
          <w:rFonts w:ascii="Noto Sans CJK TC Regular" w:eastAsia="Noto Sans CJK TC Regular" w:hAnsi="Noto Sans CJK TC Regular" w:cs="華康中黑體" w:hint="eastAsia"/>
          <w:szCs w:val="24"/>
        </w:rPr>
        <w:t>之 新竹教師 將</w:t>
      </w:r>
      <w:r w:rsidR="00204573" w:rsidRPr="001E734F">
        <w:rPr>
          <w:rFonts w:ascii="Noto Sans CJK TC Regular" w:eastAsia="Noto Sans CJK TC Regular" w:hAnsi="Noto Sans CJK TC Regular" w:cs="華康中黑體" w:hint="eastAsia"/>
          <w:szCs w:val="24"/>
        </w:rPr>
        <w:t>核予研習時數共13小時。若因故無法全程參與之教師，則僅能依實際參與之時長核發研習時數</w:t>
      </w: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。</w:t>
      </w:r>
    </w:p>
    <w:p w14:paraId="745FE389" w14:textId="24E7B08B" w:rsidR="00375B7C" w:rsidRPr="001E734F" w:rsidRDefault="00375B7C" w:rsidP="006E083D">
      <w:pPr>
        <w:pStyle w:val="a3"/>
        <w:numPr>
          <w:ilvl w:val="1"/>
          <w:numId w:val="1"/>
        </w:numPr>
        <w:spacing w:line="440" w:lineRule="exact"/>
        <w:ind w:leftChars="0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全程參與培訓者，未來列入可優先借用玻璃教具箱、微波窯爐器材設備，進行教學</w:t>
      </w:r>
      <w:r w:rsidRPr="001E734F">
        <w:rPr>
          <w:rFonts w:ascii="Noto Sans CJK TC Regular" w:eastAsia="Noto Sans CJK TC Regular" w:hAnsi="Noto Sans CJK TC Regular" w:cs="華康中黑體" w:hint="eastAsia"/>
          <w:strike/>
          <w:szCs w:val="24"/>
        </w:rPr>
        <w:t>教學</w:t>
      </w: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使用。</w:t>
      </w:r>
    </w:p>
    <w:p w14:paraId="26202E70" w14:textId="6423D318" w:rsidR="00204573" w:rsidRPr="001E734F" w:rsidRDefault="00204573" w:rsidP="006E083D">
      <w:pPr>
        <w:pStyle w:val="a3"/>
        <w:numPr>
          <w:ilvl w:val="0"/>
          <w:numId w:val="1"/>
        </w:numPr>
        <w:spacing w:line="440" w:lineRule="exact"/>
        <w:ind w:leftChars="0"/>
        <w:rPr>
          <w:rFonts w:ascii="Noto Sans CJK TC Regular" w:eastAsia="Noto Sans CJK TC Regular" w:hAnsi="Noto Sans CJK TC Regular" w:cs="華康中黑體"/>
          <w:szCs w:val="24"/>
        </w:rPr>
      </w:pPr>
      <w:r w:rsidRPr="001E734F">
        <w:rPr>
          <w:rFonts w:ascii="Noto Sans CJK TC Regular" w:eastAsia="Noto Sans CJK TC Regular" w:hAnsi="Noto Sans CJK TC Regular" w:cs="華康中黑體" w:hint="eastAsia"/>
          <w:szCs w:val="24"/>
        </w:rPr>
        <w:t>聯絡窗口：03-5260733 郭小姐；</w:t>
      </w:r>
      <w:hyperlink r:id="rId10" w:history="1">
        <w:r w:rsidRPr="001E734F">
          <w:rPr>
            <w:rStyle w:val="a5"/>
            <w:rFonts w:ascii="Noto Sans CJK TC Regular" w:eastAsia="Noto Sans CJK TC Regular" w:hAnsi="Noto Sans CJK TC Regular" w:cs="華康中黑體"/>
            <w:color w:val="auto"/>
            <w:szCs w:val="24"/>
          </w:rPr>
          <w:t>dasoulgallery@gmail.com</w:t>
        </w:r>
      </w:hyperlink>
    </w:p>
    <w:sectPr w:rsidR="00204573" w:rsidRPr="001E734F" w:rsidSect="00306016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9DFA5" w14:textId="77777777" w:rsidR="00770361" w:rsidRDefault="00770361" w:rsidP="006E083D">
      <w:r>
        <w:separator/>
      </w:r>
    </w:p>
  </w:endnote>
  <w:endnote w:type="continuationSeparator" w:id="0">
    <w:p w14:paraId="6E6BC19A" w14:textId="77777777" w:rsidR="00770361" w:rsidRDefault="00770361" w:rsidP="006E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TC Regular">
    <w:altName w:val="Malgun Gothic Semilight"/>
    <w:panose1 w:val="00000000000000000000"/>
    <w:charset w:val="88"/>
    <w:family w:val="swiss"/>
    <w:notTrueType/>
    <w:pitch w:val="variable"/>
    <w:sig w:usb0="00000000" w:usb1="2BDF3C10" w:usb2="00000016" w:usb3="00000000" w:csb0="003A0107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AD7BE" w14:textId="77777777" w:rsidR="00770361" w:rsidRDefault="00770361" w:rsidP="006E083D">
      <w:r>
        <w:separator/>
      </w:r>
    </w:p>
  </w:footnote>
  <w:footnote w:type="continuationSeparator" w:id="0">
    <w:p w14:paraId="3D6F9042" w14:textId="77777777" w:rsidR="00770361" w:rsidRDefault="00770361" w:rsidP="006E0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185D"/>
    <w:multiLevelType w:val="hybridMultilevel"/>
    <w:tmpl w:val="7DC68794"/>
    <w:lvl w:ilvl="0" w:tplc="FFFFFFFF">
      <w:start w:val="1"/>
      <w:numFmt w:val="taiwaneseCountingThousand"/>
      <w:lvlText w:val="%1、"/>
      <w:lvlJc w:val="left"/>
      <w:pPr>
        <w:ind w:left="397" w:hanging="113"/>
      </w:pPr>
      <w:rPr>
        <w:rFonts w:hint="eastAsia"/>
      </w:rPr>
    </w:lvl>
    <w:lvl w:ilvl="1" w:tplc="FFFFFFFF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FFFFFFFF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FFFFFFFF">
      <w:start w:val="1"/>
      <w:numFmt w:val="decimal"/>
      <w:lvlText w:val="%4."/>
      <w:lvlJc w:val="left"/>
      <w:pPr>
        <w:ind w:left="147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724057"/>
    <w:multiLevelType w:val="hybridMultilevel"/>
    <w:tmpl w:val="799CDAA8"/>
    <w:lvl w:ilvl="0" w:tplc="E6DAE10C">
      <w:start w:val="1"/>
      <w:numFmt w:val="taiwaneseCountingThousand"/>
      <w:lvlText w:val="%1、"/>
      <w:lvlJc w:val="left"/>
      <w:pPr>
        <w:ind w:left="397" w:hanging="113"/>
      </w:pPr>
      <w:rPr>
        <w:rFonts w:hint="eastAsia"/>
        <w:lang w:val="en-US"/>
      </w:rPr>
    </w:lvl>
    <w:lvl w:ilvl="1" w:tplc="2110B4D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473" w:hanging="480"/>
      </w:pPr>
    </w:lvl>
    <w:lvl w:ilvl="4" w:tplc="E2D0CC5C">
      <w:start w:val="1"/>
      <w:numFmt w:val="decimal"/>
      <w:lvlText w:val="(%5)"/>
      <w:lvlJc w:val="left"/>
      <w:pPr>
        <w:ind w:left="1899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8E"/>
    <w:rsid w:val="00051983"/>
    <w:rsid w:val="0007023A"/>
    <w:rsid w:val="00095470"/>
    <w:rsid w:val="001247A4"/>
    <w:rsid w:val="00143897"/>
    <w:rsid w:val="00174006"/>
    <w:rsid w:val="0018605E"/>
    <w:rsid w:val="001E734F"/>
    <w:rsid w:val="001F5A8E"/>
    <w:rsid w:val="00204573"/>
    <w:rsid w:val="0021479D"/>
    <w:rsid w:val="00242FA7"/>
    <w:rsid w:val="00294D4E"/>
    <w:rsid w:val="002958B8"/>
    <w:rsid w:val="00306016"/>
    <w:rsid w:val="003745A2"/>
    <w:rsid w:val="00375B7C"/>
    <w:rsid w:val="00387A33"/>
    <w:rsid w:val="003958EC"/>
    <w:rsid w:val="003C4A75"/>
    <w:rsid w:val="003E720E"/>
    <w:rsid w:val="003F0519"/>
    <w:rsid w:val="00406F3C"/>
    <w:rsid w:val="00447FE9"/>
    <w:rsid w:val="00454DB7"/>
    <w:rsid w:val="00507F06"/>
    <w:rsid w:val="00586A63"/>
    <w:rsid w:val="00596C6D"/>
    <w:rsid w:val="005A5D18"/>
    <w:rsid w:val="005A604B"/>
    <w:rsid w:val="0062681F"/>
    <w:rsid w:val="00641578"/>
    <w:rsid w:val="00651FA5"/>
    <w:rsid w:val="006A3A3E"/>
    <w:rsid w:val="006E083D"/>
    <w:rsid w:val="006E37BA"/>
    <w:rsid w:val="006E4707"/>
    <w:rsid w:val="007469B8"/>
    <w:rsid w:val="00770361"/>
    <w:rsid w:val="007B3076"/>
    <w:rsid w:val="00824949"/>
    <w:rsid w:val="0083302F"/>
    <w:rsid w:val="008425A4"/>
    <w:rsid w:val="0087764B"/>
    <w:rsid w:val="008B7180"/>
    <w:rsid w:val="008F0B99"/>
    <w:rsid w:val="0095678F"/>
    <w:rsid w:val="009D76D6"/>
    <w:rsid w:val="00A11820"/>
    <w:rsid w:val="00A30FB5"/>
    <w:rsid w:val="00A436C3"/>
    <w:rsid w:val="00A500AC"/>
    <w:rsid w:val="00B17CDD"/>
    <w:rsid w:val="00B42A36"/>
    <w:rsid w:val="00B86C87"/>
    <w:rsid w:val="00C06239"/>
    <w:rsid w:val="00C1342F"/>
    <w:rsid w:val="00CC4859"/>
    <w:rsid w:val="00D40085"/>
    <w:rsid w:val="00E3545D"/>
    <w:rsid w:val="00E774B4"/>
    <w:rsid w:val="00E80D4D"/>
    <w:rsid w:val="00ED7796"/>
    <w:rsid w:val="00F13157"/>
    <w:rsid w:val="00F23E49"/>
    <w:rsid w:val="00F24B10"/>
    <w:rsid w:val="00F510D7"/>
    <w:rsid w:val="00F646CA"/>
    <w:rsid w:val="00F84412"/>
    <w:rsid w:val="00F85287"/>
    <w:rsid w:val="00F866F4"/>
    <w:rsid w:val="00FD2292"/>
    <w:rsid w:val="00FD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C14FCD"/>
  <w15:chartTrackingRefBased/>
  <w15:docId w15:val="{532DCB83-2E19-4898-A664-5A12D16C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A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A8E"/>
    <w:pPr>
      <w:ind w:leftChars="200" w:left="480"/>
    </w:pPr>
  </w:style>
  <w:style w:type="table" w:styleId="a4">
    <w:name w:val="Table Grid"/>
    <w:basedOn w:val="a1"/>
    <w:uiPriority w:val="59"/>
    <w:rsid w:val="00294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04573"/>
    <w:rPr>
      <w:color w:val="8E58B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0457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E0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08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E0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083D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143897"/>
    <w:rPr>
      <w:color w:val="7F6F6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oSTiXaZf4L8iAGai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soulgallery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uTSnbjoNYt47ggCz5" TargetMode="External"/></Relationships>
</file>

<file path=word/theme/theme1.xml><?xml version="1.0" encoding="utf-8"?>
<a:theme xmlns:a="http://schemas.openxmlformats.org/drawingml/2006/main" name="Office 佈景主題">
  <a:themeElements>
    <a:clrScheme name="宣紙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CE643-CB27-4F46-87D4-C086C39C3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昕俞 郭</dc:creator>
  <cp:keywords/>
  <dc:description/>
  <cp:lastModifiedBy>User</cp:lastModifiedBy>
  <cp:revision>2</cp:revision>
  <dcterms:created xsi:type="dcterms:W3CDTF">2023-07-16T23:40:00Z</dcterms:created>
  <dcterms:modified xsi:type="dcterms:W3CDTF">2023-07-16T23:40:00Z</dcterms:modified>
</cp:coreProperties>
</file>