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F6" w:rsidRPr="00A30A1B" w:rsidRDefault="00E05BF6" w:rsidP="00E05BF6">
      <w:pPr>
        <w:autoSpaceDE w:val="0"/>
        <w:spacing w:after="50" w:line="400" w:lineRule="exact"/>
        <w:rPr>
          <w:color w:val="000000"/>
          <w:sz w:val="28"/>
          <w:szCs w:val="28"/>
        </w:rPr>
      </w:pPr>
      <w:r w:rsidRPr="00A30A1B">
        <w:rPr>
          <w:rFonts w:ascii="標楷體" w:eastAsia="標楷體" w:hAnsi="標楷體" w:cs="標楷體" w:hint="eastAsia"/>
          <w:bCs/>
          <w:color w:val="000000"/>
          <w:sz w:val="28"/>
          <w:szCs w:val="28"/>
          <w:bdr w:val="single" w:sz="4" w:space="0" w:color="000000"/>
        </w:rPr>
        <w:t>子計畫</w:t>
      </w:r>
      <w:r w:rsidR="005960A4">
        <w:rPr>
          <w:rFonts w:ascii="標楷體" w:eastAsia="標楷體" w:hAnsi="標楷體" w:cs="標楷體"/>
          <w:bCs/>
          <w:color w:val="000000"/>
          <w:sz w:val="28"/>
          <w:szCs w:val="28"/>
          <w:bdr w:val="single" w:sz="4" w:space="0" w:color="000000"/>
        </w:rPr>
        <w:t>2</w:t>
      </w:r>
      <w:r w:rsidR="002E1FAD">
        <w:rPr>
          <w:rFonts w:ascii="標楷體" w:eastAsia="標楷體" w:hAnsi="標楷體" w:cs="標楷體"/>
          <w:bCs/>
          <w:color w:val="000000"/>
          <w:sz w:val="28"/>
          <w:szCs w:val="28"/>
          <w:bdr w:val="single" w:sz="4" w:space="0" w:color="000000"/>
        </w:rPr>
        <w:t>0</w:t>
      </w:r>
      <w:r w:rsidRPr="00A30A1B">
        <w:rPr>
          <w:color w:val="000000"/>
          <w:sz w:val="28"/>
          <w:szCs w:val="28"/>
        </w:rPr>
        <w:t xml:space="preserve"> </w:t>
      </w:r>
    </w:p>
    <w:p w:rsidR="00E05BF6" w:rsidRDefault="00E05BF6" w:rsidP="00E05BF6">
      <w:pPr>
        <w:autoSpaceDE w:val="0"/>
        <w:snapToGrid w:val="0"/>
        <w:spacing w:line="4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</w:pPr>
    </w:p>
    <w:p w:rsidR="00E05BF6" w:rsidRPr="00066058" w:rsidRDefault="00E05BF6" w:rsidP="00E05BF6">
      <w:pPr>
        <w:autoSpaceDE w:val="0"/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  <w:lang w:val="zh-TW"/>
        </w:rPr>
      </w:pPr>
      <w:r w:rsidRPr="0006605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>新竹市110學年度推動國民中小學本土教育整體推動方案</w:t>
      </w:r>
      <w:r w:rsidRPr="0006605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ab/>
      </w:r>
    </w:p>
    <w:p w:rsidR="00116FD1" w:rsidRDefault="00E05BF6" w:rsidP="00E05BF6">
      <w:pPr>
        <w:autoSpaceDE w:val="0"/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  <w:lang w:val="zh-TW"/>
        </w:rPr>
      </w:pPr>
      <w:r w:rsidRPr="0006605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>本土語文(客語、閩南語)</w:t>
      </w:r>
      <w:r w:rsidR="0018328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>國中</w:t>
      </w:r>
      <w:r w:rsidRPr="0006605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>教學支援工作人員</w:t>
      </w:r>
      <w:r w:rsidR="0018328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>培訓認證</w:t>
      </w:r>
    </w:p>
    <w:p w:rsidR="00E05BF6" w:rsidRPr="00025708" w:rsidRDefault="00E05BF6" w:rsidP="00E05BF6">
      <w:pPr>
        <w:autoSpaceDE w:val="0"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26"/>
          <w:szCs w:val="26"/>
          <w:lang w:bidi="ar-SA"/>
        </w:rPr>
      </w:pPr>
      <w:r w:rsidRPr="0006605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val="zh-TW"/>
        </w:rPr>
        <w:t>實施計畫</w:t>
      </w:r>
    </w:p>
    <w:p w:rsidR="00E05BF6" w:rsidRPr="002D59E8" w:rsidRDefault="00E05BF6" w:rsidP="00E05BF6">
      <w:pPr>
        <w:autoSpaceDE w:val="0"/>
        <w:spacing w:line="400" w:lineRule="exact"/>
        <w:rPr>
          <w:sz w:val="28"/>
          <w:szCs w:val="28"/>
        </w:rPr>
      </w:pPr>
      <w:r w:rsidRPr="002D59E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壹、依據：</w:t>
      </w:r>
    </w:p>
    <w:p w:rsidR="00E05BF6" w:rsidRPr="002D59E8" w:rsidRDefault="00E05BF6" w:rsidP="00E05BF6">
      <w:pPr>
        <w:snapToGrid w:val="0"/>
        <w:spacing w:line="400" w:lineRule="exact"/>
        <w:ind w:left="848" w:hanging="878"/>
        <w:rPr>
          <w:rFonts w:ascii="標楷體" w:eastAsia="標楷體" w:hAnsi="標楷體" w:cs="標楷體"/>
          <w:color w:val="000000"/>
          <w:sz w:val="28"/>
          <w:szCs w:val="28"/>
        </w:rPr>
      </w:pP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Pr="002D59E8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A6132" w:rsidRPr="00ED7E0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EA6132" w:rsidRPr="00DA1AFB">
        <w:rPr>
          <w:rFonts w:ascii="標楷體" w:eastAsia="標楷體" w:hAnsi="標楷體" w:hint="eastAsia"/>
          <w:sz w:val="28"/>
          <w:szCs w:val="28"/>
        </w:rPr>
        <w:t>107年3月6日</w:t>
      </w:r>
      <w:proofErr w:type="gramStart"/>
      <w:r w:rsidR="00EA6132" w:rsidRPr="00DA1AFB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EA6132" w:rsidRPr="00DA1AFB">
        <w:rPr>
          <w:rFonts w:ascii="標楷體" w:eastAsia="標楷體" w:hAnsi="標楷體" w:hint="eastAsia"/>
          <w:sz w:val="28"/>
          <w:szCs w:val="28"/>
        </w:rPr>
        <w:t>字第</w:t>
      </w:r>
      <w:r w:rsidR="00EA6132" w:rsidRPr="00081F44">
        <w:rPr>
          <w:rFonts w:ascii="標楷體" w:eastAsia="標楷體" w:hAnsi="標楷體" w:hint="eastAsia"/>
          <w:sz w:val="28"/>
          <w:szCs w:val="28"/>
        </w:rPr>
        <w:t>1070001409</w:t>
      </w:r>
      <w:r w:rsidR="00EA6132" w:rsidRPr="00081F44">
        <w:rPr>
          <w:rFonts w:ascii="標楷體" w:eastAsia="標楷體" w:hAnsi="標楷體"/>
          <w:sz w:val="28"/>
          <w:szCs w:val="28"/>
        </w:rPr>
        <w:t>B</w:t>
      </w:r>
      <w:r w:rsidR="00EA6132" w:rsidRPr="00081F44">
        <w:rPr>
          <w:rFonts w:ascii="標楷體" w:eastAsia="標楷體" w:hAnsi="標楷體" w:hint="eastAsia"/>
          <w:sz w:val="28"/>
          <w:szCs w:val="28"/>
        </w:rPr>
        <w:t>號令修正「教育部國民及學前教育署推動國民中小學本土教育補助要點」辦理。</w:t>
      </w:r>
    </w:p>
    <w:p w:rsidR="00E05BF6" w:rsidRPr="002D59E8" w:rsidRDefault="00E05BF6" w:rsidP="00E05BF6">
      <w:pPr>
        <w:snapToGrid w:val="0"/>
        <w:spacing w:line="400" w:lineRule="exact"/>
        <w:ind w:left="848" w:hanging="878"/>
        <w:rPr>
          <w:sz w:val="28"/>
          <w:szCs w:val="28"/>
        </w:rPr>
      </w:pP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二、新竹市110學年度國民中小學本土教育整體推動方案。</w:t>
      </w:r>
    </w:p>
    <w:p w:rsidR="00E05BF6" w:rsidRPr="002D59E8" w:rsidRDefault="00E05BF6" w:rsidP="00E05BF6">
      <w:pPr>
        <w:autoSpaceDE w:val="0"/>
        <w:spacing w:line="40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  <w:lang w:val="zh-TW"/>
        </w:rPr>
      </w:pPr>
      <w:r w:rsidRPr="002D59E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貳、目的：</w:t>
      </w:r>
    </w:p>
    <w:p w:rsidR="00E05BF6" w:rsidRPr="002D59E8" w:rsidRDefault="00E05BF6" w:rsidP="00E05BF6">
      <w:pPr>
        <w:tabs>
          <w:tab w:val="left" w:pos="993"/>
        </w:tabs>
        <w:spacing w:line="400" w:lineRule="exact"/>
        <w:ind w:left="848" w:hanging="878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D59E8">
        <w:rPr>
          <w:rFonts w:ascii="標楷體" w:eastAsia="標楷體" w:hAnsi="標楷體" w:cs="Times New Roman"/>
          <w:sz w:val="28"/>
          <w:szCs w:val="28"/>
        </w:rPr>
        <w:t>一、</w:t>
      </w:r>
      <w:r w:rsidR="00EA6132" w:rsidRPr="00A50144">
        <w:rPr>
          <w:rFonts w:ascii="標楷體" w:eastAsia="標楷體" w:hAnsi="標楷體" w:hint="eastAsia"/>
          <w:sz w:val="28"/>
          <w:szCs w:val="28"/>
        </w:rPr>
        <w:t>透過本土語文教學師資培訓及檢核，提</w:t>
      </w:r>
      <w:r w:rsidR="007B5A74">
        <w:rPr>
          <w:rFonts w:ascii="標楷體" w:eastAsia="標楷體" w:hAnsi="標楷體" w:hint="eastAsia"/>
          <w:sz w:val="28"/>
          <w:szCs w:val="28"/>
        </w:rPr>
        <w:t>升</w:t>
      </w:r>
      <w:r w:rsidR="00EA6132" w:rsidRPr="00A50144">
        <w:rPr>
          <w:rFonts w:ascii="標楷體" w:eastAsia="標楷體" w:hAnsi="標楷體" w:hint="eastAsia"/>
          <w:sz w:val="28"/>
          <w:szCs w:val="28"/>
        </w:rPr>
        <w:t>本市國中本土語文教學支援工作人員教學專業知能。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48" w:hanging="878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D59E8">
        <w:rPr>
          <w:rFonts w:ascii="標楷體" w:eastAsia="標楷體" w:hAnsi="標楷體" w:cs="Times New Roman"/>
          <w:sz w:val="28"/>
          <w:szCs w:val="28"/>
        </w:rPr>
        <w:t>二、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儲備國中本土語文師資，提高本土語文教學品質，落實本土語文之文化傳承。</w:t>
      </w:r>
    </w:p>
    <w:p w:rsidR="00E05BF6" w:rsidRPr="002D59E8" w:rsidRDefault="00E05BF6" w:rsidP="00B87938">
      <w:pPr>
        <w:snapToGrid w:val="0"/>
        <w:spacing w:line="400" w:lineRule="exact"/>
        <w:rPr>
          <w:sz w:val="28"/>
          <w:szCs w:val="28"/>
        </w:rPr>
      </w:pPr>
      <w:r w:rsidRPr="002D59E8"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</w:t>
      </w:r>
    </w:p>
    <w:p w:rsidR="00E05BF6" w:rsidRPr="002D59E8" w:rsidRDefault="00E05BF6" w:rsidP="00E05BF6">
      <w:pPr>
        <w:spacing w:line="400" w:lineRule="exact"/>
        <w:ind w:left="848" w:hanging="878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B87938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>、主辦單位：新竹市政府</w:t>
      </w:r>
    </w:p>
    <w:p w:rsidR="00E05BF6" w:rsidRPr="002D59E8" w:rsidRDefault="00E05BF6" w:rsidP="00E05BF6">
      <w:pPr>
        <w:tabs>
          <w:tab w:val="left" w:pos="1047"/>
          <w:tab w:val="left" w:pos="1320"/>
        </w:tabs>
        <w:autoSpaceDE w:val="0"/>
        <w:spacing w:line="400" w:lineRule="exact"/>
        <w:ind w:left="848" w:hanging="87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B87938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>、承辦單位：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新竹市北區光華國民中學</w:t>
      </w:r>
    </w:p>
    <w:p w:rsidR="00E05BF6" w:rsidRPr="002D59E8" w:rsidRDefault="00E05BF6" w:rsidP="00E05BF6">
      <w:pPr>
        <w:tabs>
          <w:tab w:val="left" w:pos="1047"/>
          <w:tab w:val="left" w:pos="1320"/>
        </w:tabs>
        <w:autoSpaceDE w:val="0"/>
        <w:spacing w:line="400" w:lineRule="exact"/>
        <w:ind w:left="848" w:hanging="878"/>
        <w:rPr>
          <w:sz w:val="28"/>
          <w:szCs w:val="28"/>
        </w:rPr>
      </w:pPr>
    </w:p>
    <w:p w:rsidR="00E05BF6" w:rsidRPr="002D59E8" w:rsidRDefault="00E05BF6" w:rsidP="00E05BF6">
      <w:pPr>
        <w:spacing w:line="400" w:lineRule="exact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肆、參加人員資格：</w:t>
      </w:r>
    </w:p>
    <w:p w:rsidR="00E05BF6" w:rsidRPr="002D59E8" w:rsidRDefault="00E05BF6" w:rsidP="00E05BF6">
      <w:pPr>
        <w:spacing w:line="400" w:lineRule="exact"/>
        <w:ind w:rightChars="-85" w:right="-204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sz w:val="28"/>
          <w:szCs w:val="28"/>
        </w:rPr>
        <w:t xml:space="preserve">　本次研習屬特殊資格，不接受旁聽。凡符合下列任</w:t>
      </w:r>
      <w:proofErr w:type="gramStart"/>
      <w:r w:rsidRPr="002D59E8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2D59E8">
        <w:rPr>
          <w:rFonts w:ascii="標楷體" w:eastAsia="標楷體" w:hAnsi="標楷體" w:cs="Times New Roman"/>
          <w:sz w:val="28"/>
          <w:szCs w:val="28"/>
        </w:rPr>
        <w:t>資格者，得報名參加：</w:t>
      </w:r>
    </w:p>
    <w:p w:rsidR="00E05BF6" w:rsidRPr="002D59E8" w:rsidRDefault="00E05BF6" w:rsidP="00E05BF6">
      <w:pPr>
        <w:spacing w:line="400" w:lineRule="exact"/>
        <w:ind w:left="848" w:hanging="878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proofErr w:type="gramStart"/>
      <w:r w:rsidRPr="002D59E8">
        <w:rPr>
          <w:rFonts w:ascii="標楷體" w:eastAsia="標楷體" w:hAnsi="標楷體" w:cs="Times New Roman"/>
          <w:sz w:val="28"/>
          <w:szCs w:val="28"/>
        </w:rPr>
        <w:t>ㄧ</w:t>
      </w:r>
      <w:proofErr w:type="gramEnd"/>
      <w:r w:rsidRPr="002D59E8">
        <w:rPr>
          <w:rFonts w:ascii="標楷體" w:eastAsia="標楷體" w:hAnsi="標楷體" w:cs="Times New Roman"/>
          <w:sz w:val="28"/>
          <w:szCs w:val="28"/>
        </w:rPr>
        <w:t>、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新竹市民</w:t>
      </w:r>
      <w:r w:rsidR="007B5A74">
        <w:rPr>
          <w:rFonts w:ascii="標楷體" w:eastAsia="標楷體" w:hAnsi="標楷體" w:hint="eastAsia"/>
          <w:sz w:val="28"/>
          <w:szCs w:val="28"/>
        </w:rPr>
        <w:t>或新竹市現職教師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持有客家委員會客語</w:t>
      </w:r>
      <w:r w:rsidR="00B87938">
        <w:rPr>
          <w:rFonts w:ascii="標楷體" w:eastAsia="標楷體" w:hAnsi="標楷體" w:hint="eastAsia"/>
          <w:sz w:val="28"/>
          <w:szCs w:val="28"/>
        </w:rPr>
        <w:t>語言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能力認證</w:t>
      </w:r>
      <w:r w:rsidR="00B87938">
        <w:rPr>
          <w:rFonts w:ascii="標楷體" w:eastAsia="標楷體" w:hAnsi="標楷體" w:hint="eastAsia"/>
          <w:sz w:val="28"/>
          <w:szCs w:val="28"/>
        </w:rPr>
        <w:t>考試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中高級(以上)</w:t>
      </w:r>
      <w:r w:rsidR="00B87938">
        <w:rPr>
          <w:rFonts w:ascii="標楷體" w:eastAsia="標楷體" w:hAnsi="標楷體" w:hint="eastAsia"/>
          <w:sz w:val="28"/>
          <w:szCs w:val="28"/>
        </w:rPr>
        <w:t>證書者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。</w:t>
      </w:r>
    </w:p>
    <w:p w:rsidR="00E05BF6" w:rsidRPr="002D59E8" w:rsidRDefault="00E05BF6" w:rsidP="00E05BF6">
      <w:pPr>
        <w:spacing w:line="400" w:lineRule="exact"/>
        <w:ind w:left="848" w:hanging="878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二、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新竹市民</w:t>
      </w:r>
      <w:r w:rsidR="007B5A74">
        <w:rPr>
          <w:rFonts w:ascii="標楷體" w:eastAsia="標楷體" w:hAnsi="標楷體" w:hint="eastAsia"/>
          <w:sz w:val="28"/>
          <w:szCs w:val="28"/>
        </w:rPr>
        <w:t>或新竹市現職教師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持有</w:t>
      </w:r>
      <w:r w:rsidR="00B87938" w:rsidRPr="00A50144">
        <w:rPr>
          <w:rFonts w:ascii="標楷體" w:eastAsia="標楷體" w:hAnsi="標楷體" w:cs="Arial"/>
          <w:sz w:val="28"/>
          <w:szCs w:val="28"/>
        </w:rPr>
        <w:t>教育</w:t>
      </w:r>
      <w:r w:rsidR="00B87938" w:rsidRPr="00A50144">
        <w:rPr>
          <w:rFonts w:ascii="標楷體" w:eastAsia="標楷體" w:hAnsi="標楷體" w:cs="Arial" w:hint="eastAsia"/>
          <w:sz w:val="28"/>
          <w:szCs w:val="28"/>
        </w:rPr>
        <w:t>部</w:t>
      </w:r>
      <w:r w:rsidR="00B87938" w:rsidRPr="00A50144">
        <w:rPr>
          <w:rFonts w:ascii="標楷體" w:eastAsia="標楷體" w:hAnsi="標楷體" w:cs="Arial"/>
          <w:sz w:val="28"/>
          <w:szCs w:val="28"/>
        </w:rPr>
        <w:t>臺灣</w:t>
      </w:r>
      <w:r w:rsidR="00B87938" w:rsidRPr="00B87938">
        <w:rPr>
          <w:rStyle w:val="a7"/>
          <w:rFonts w:ascii="標楷體" w:eastAsia="標楷體" w:hAnsi="標楷體" w:cs="Arial"/>
          <w:color w:val="000000" w:themeColor="text1"/>
          <w:sz w:val="28"/>
          <w:szCs w:val="28"/>
        </w:rPr>
        <w:t>閩南語</w:t>
      </w:r>
      <w:r w:rsidR="00B87938" w:rsidRPr="00B87938">
        <w:rPr>
          <w:rFonts w:ascii="標楷體" w:eastAsia="標楷體" w:hAnsi="標楷體" w:cs="Arial"/>
          <w:color w:val="000000" w:themeColor="text1"/>
          <w:sz w:val="28"/>
          <w:szCs w:val="28"/>
        </w:rPr>
        <w:t>語言能力</w:t>
      </w:r>
      <w:r w:rsidR="00B87938" w:rsidRPr="00B87938">
        <w:rPr>
          <w:rStyle w:val="a7"/>
          <w:rFonts w:ascii="標楷體" w:eastAsia="標楷體" w:hAnsi="標楷體" w:cs="Arial"/>
          <w:color w:val="000000" w:themeColor="text1"/>
          <w:sz w:val="28"/>
          <w:szCs w:val="28"/>
        </w:rPr>
        <w:t>認證</w:t>
      </w:r>
      <w:r w:rsidR="00B87938" w:rsidRPr="00B87938">
        <w:rPr>
          <w:rFonts w:ascii="標楷體" w:eastAsia="標楷體" w:hAnsi="標楷體" w:cs="Arial"/>
          <w:sz w:val="28"/>
          <w:szCs w:val="28"/>
        </w:rPr>
        <w:t>考試</w:t>
      </w:r>
      <w:r w:rsidR="00B87938" w:rsidRPr="00B87938">
        <w:rPr>
          <w:rFonts w:ascii="標楷體" w:eastAsia="標楷體" w:hAnsi="標楷體" w:hint="eastAsia"/>
          <w:sz w:val="28"/>
          <w:szCs w:val="28"/>
        </w:rPr>
        <w:t>中高級</w:t>
      </w:r>
      <w:r w:rsidR="00B87938" w:rsidRPr="00A50144">
        <w:rPr>
          <w:rFonts w:ascii="標楷體" w:eastAsia="標楷體" w:hAnsi="標楷體" w:hint="eastAsia"/>
          <w:sz w:val="28"/>
          <w:szCs w:val="28"/>
        </w:rPr>
        <w:t>(以上)證書者。</w:t>
      </w:r>
    </w:p>
    <w:p w:rsidR="00E05BF6" w:rsidRPr="002D59E8" w:rsidRDefault="00E05BF6" w:rsidP="00E05BF6">
      <w:pPr>
        <w:spacing w:line="400" w:lineRule="exact"/>
        <w:ind w:left="631" w:hanging="631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伍、認證辦法：</w:t>
      </w:r>
    </w:p>
    <w:p w:rsidR="00E05BF6" w:rsidRPr="002D59E8" w:rsidRDefault="00E05BF6" w:rsidP="00E05BF6">
      <w:pPr>
        <w:spacing w:line="400" w:lineRule="exact"/>
        <w:ind w:left="631" w:hanging="631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Pr="002D59E8">
        <w:rPr>
          <w:rFonts w:ascii="標楷體" w:eastAsia="標楷體" w:hAnsi="標楷體" w:cs="Times New Roman"/>
          <w:sz w:val="28"/>
          <w:szCs w:val="28"/>
        </w:rPr>
        <w:t>本計畫分二階段進行，均合格者，由新竹市政府核發認證合格證書。</w:t>
      </w:r>
    </w:p>
    <w:p w:rsidR="00E05BF6" w:rsidRPr="002D59E8" w:rsidRDefault="00E05BF6" w:rsidP="00E05BF6">
      <w:pPr>
        <w:spacing w:line="400" w:lineRule="exact"/>
        <w:ind w:left="848" w:hanging="878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一、第一階段：資格審查。</w:t>
      </w:r>
    </w:p>
    <w:p w:rsidR="00E05BF6" w:rsidRPr="002D59E8" w:rsidRDefault="00E05BF6" w:rsidP="00E05BF6">
      <w:pPr>
        <w:spacing w:line="400" w:lineRule="exact"/>
        <w:ind w:left="812" w:hanging="842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二、第二階段：通過第一階段認證之人員，須參加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新竹市政府</w:t>
      </w:r>
      <w:r w:rsidRPr="002D59E8">
        <w:rPr>
          <w:rFonts w:ascii="標楷體" w:eastAsia="標楷體" w:hAnsi="標楷體" w:cs="Times New Roman"/>
          <w:sz w:val="28"/>
          <w:szCs w:val="28"/>
        </w:rPr>
        <w:t>安排之</w:t>
      </w:r>
      <w:r w:rsidRPr="002D59E8">
        <w:rPr>
          <w:rFonts w:ascii="標楷體" w:eastAsia="標楷體" w:hAnsi="標楷體" w:cs="標楷體"/>
          <w:sz w:val="28"/>
          <w:szCs w:val="28"/>
        </w:rPr>
        <w:t>36</w:t>
      </w:r>
      <w:r w:rsidRPr="002D59E8">
        <w:rPr>
          <w:rFonts w:ascii="標楷體" w:eastAsia="標楷體" w:hAnsi="標楷體" w:cs="Times New Roman"/>
          <w:sz w:val="28"/>
          <w:szCs w:val="28"/>
        </w:rPr>
        <w:t>小時專業培訓課程，經筆試通過成績達</w:t>
      </w:r>
      <w:r w:rsidRPr="002D59E8">
        <w:rPr>
          <w:rFonts w:ascii="標楷體" w:eastAsia="標楷體" w:hAnsi="標楷體" w:cs="標楷體"/>
          <w:sz w:val="28"/>
          <w:szCs w:val="28"/>
        </w:rPr>
        <w:t>80</w:t>
      </w:r>
      <w:r w:rsidRPr="002D59E8">
        <w:rPr>
          <w:rFonts w:ascii="標楷體" w:eastAsia="標楷體" w:hAnsi="標楷體" w:cs="Times New Roman"/>
          <w:sz w:val="28"/>
          <w:szCs w:val="28"/>
        </w:rPr>
        <w:t>分以上者為合格，方發予證書。</w:t>
      </w:r>
    </w:p>
    <w:p w:rsidR="00E05BF6" w:rsidRPr="002D59E8" w:rsidRDefault="00E05BF6" w:rsidP="00E05BF6">
      <w:pPr>
        <w:spacing w:line="400" w:lineRule="exact"/>
        <w:ind w:left="848" w:hanging="878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陸、報名時間及地點：</w:t>
      </w:r>
    </w:p>
    <w:p w:rsidR="00E05BF6" w:rsidRPr="002D59E8" w:rsidRDefault="00E05BF6" w:rsidP="00E05BF6">
      <w:pPr>
        <w:spacing w:line="400" w:lineRule="exact"/>
        <w:ind w:leftChars="117" w:left="785" w:hangingChars="180" w:hanging="504"/>
        <w:jc w:val="both"/>
        <w:rPr>
          <w:sz w:val="28"/>
          <w:szCs w:val="28"/>
        </w:rPr>
      </w:pPr>
      <w:proofErr w:type="gramStart"/>
      <w:r w:rsidRPr="002D59E8">
        <w:rPr>
          <w:rFonts w:ascii="標楷體" w:eastAsia="標楷體" w:hAnsi="標楷體" w:cs="Times New Roman"/>
          <w:sz w:val="28"/>
          <w:szCs w:val="28"/>
        </w:rPr>
        <w:t>ㄧ</w:t>
      </w:r>
      <w:proofErr w:type="gramEnd"/>
      <w:r w:rsidRPr="002D59E8">
        <w:rPr>
          <w:rFonts w:ascii="標楷體" w:eastAsia="標楷體" w:hAnsi="標楷體" w:cs="Times New Roman"/>
          <w:sz w:val="28"/>
          <w:szCs w:val="28"/>
        </w:rPr>
        <w:t>、時間：</w:t>
      </w:r>
      <w:r w:rsidRPr="002D59E8">
        <w:rPr>
          <w:rFonts w:ascii="Times New Roman" w:eastAsia="標楷體" w:hAnsi="Times New Roman" w:cs="Times New Roman"/>
          <w:sz w:val="28"/>
          <w:szCs w:val="28"/>
        </w:rPr>
        <w:t>1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87938">
        <w:rPr>
          <w:rFonts w:ascii="Times New Roman" w:eastAsia="標楷體" w:hAnsi="Times New Roman" w:cs="Times New Roman"/>
          <w:sz w:val="28"/>
          <w:szCs w:val="28"/>
        </w:rPr>
        <w:t>0</w:t>
      </w:r>
      <w:r w:rsidRPr="002D59E8">
        <w:rPr>
          <w:rFonts w:ascii="Times New Roman" w:eastAsia="標楷體" w:hAnsi="Times New Roman" w:cs="Times New Roman"/>
          <w:sz w:val="28"/>
          <w:szCs w:val="28"/>
        </w:rPr>
        <w:t>年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87938">
        <w:rPr>
          <w:rFonts w:ascii="Times New Roman" w:eastAsia="標楷體" w:hAnsi="Times New Roman" w:cs="Times New Roman"/>
          <w:sz w:val="28"/>
          <w:szCs w:val="28"/>
        </w:rPr>
        <w:t>7</w:t>
      </w:r>
      <w:r w:rsidRPr="002D59E8">
        <w:rPr>
          <w:rFonts w:ascii="Times New Roman" w:eastAsia="標楷體" w:hAnsi="Times New Roman" w:cs="Times New Roman"/>
          <w:sz w:val="28"/>
          <w:szCs w:val="28"/>
        </w:rPr>
        <w:t>月</w:t>
      </w:r>
      <w:r w:rsidR="00B87938">
        <w:rPr>
          <w:rFonts w:ascii="Times New Roman" w:eastAsia="標楷體" w:hAnsi="Times New Roman" w:cs="Times New Roman"/>
          <w:sz w:val="28"/>
          <w:szCs w:val="28"/>
        </w:rPr>
        <w:t>5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B8793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2D59E8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B87938">
        <w:rPr>
          <w:rFonts w:ascii="Times New Roman" w:eastAsia="標楷體" w:hAnsi="Times New Roman" w:cs="Times New Roman"/>
          <w:sz w:val="28"/>
          <w:szCs w:val="28"/>
        </w:rPr>
        <w:t>0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87938">
        <w:rPr>
          <w:rFonts w:ascii="Times New Roman" w:eastAsia="標楷體" w:hAnsi="Times New Roman" w:cs="Times New Roman"/>
          <w:sz w:val="28"/>
          <w:szCs w:val="28"/>
        </w:rPr>
        <w:t>7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87938">
        <w:rPr>
          <w:rFonts w:ascii="Times New Roman" w:eastAsia="標楷體" w:hAnsi="Times New Roman" w:cs="Times New Roman"/>
          <w:sz w:val="28"/>
          <w:szCs w:val="28"/>
        </w:rPr>
        <w:t>9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8793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2D59E8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0B0144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2D59E8">
        <w:rPr>
          <w:rFonts w:ascii="新細明體" w:hAnsi="新細明體" w:cs="Times New Roman" w:hint="eastAsia"/>
          <w:sz w:val="28"/>
          <w:szCs w:val="28"/>
        </w:rPr>
        <w:t>，</w:t>
      </w:r>
      <w:r w:rsidR="000B0144" w:rsidRPr="000B0144">
        <w:rPr>
          <w:rFonts w:ascii="Times New Roman" w:eastAsia="標楷體" w:hAnsi="Times New Roman" w:cs="Times New Roman" w:hint="eastAsia"/>
          <w:sz w:val="28"/>
          <w:szCs w:val="28"/>
        </w:rPr>
        <w:t>以郵戳為</w:t>
      </w:r>
      <w:proofErr w:type="gramStart"/>
      <w:r w:rsidR="000B0144" w:rsidRPr="000B0144"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 w:rsidRPr="002D59E8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E05BF6" w:rsidRPr="002D59E8" w:rsidRDefault="00E05BF6" w:rsidP="00E05BF6">
      <w:pPr>
        <w:spacing w:line="400" w:lineRule="exact"/>
        <w:ind w:left="832" w:hangingChars="297" w:hanging="832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D59E8">
        <w:rPr>
          <w:rFonts w:ascii="標楷體" w:eastAsia="標楷體" w:hAnsi="標楷體" w:cs="Times New Roman"/>
          <w:sz w:val="28"/>
          <w:szCs w:val="28"/>
        </w:rPr>
        <w:t>二、地點：</w:t>
      </w:r>
      <w:r w:rsidR="00B87938" w:rsidRPr="00B87938">
        <w:rPr>
          <w:rFonts w:ascii="標楷體" w:eastAsia="標楷體" w:hAnsi="標楷體"/>
          <w:sz w:val="28"/>
          <w:szCs w:val="28"/>
        </w:rPr>
        <w:t>新竹市教師研習中心二</w:t>
      </w:r>
      <w:proofErr w:type="gramStart"/>
      <w:r w:rsidR="00B87938" w:rsidRPr="00B87938">
        <w:rPr>
          <w:rFonts w:ascii="標楷體" w:eastAsia="標楷體" w:hAnsi="標楷體"/>
          <w:sz w:val="28"/>
          <w:szCs w:val="28"/>
        </w:rPr>
        <w:t>樓</w:t>
      </w:r>
      <w:r w:rsidR="00B87938">
        <w:rPr>
          <w:rFonts w:ascii="標楷體" w:eastAsia="標楷體" w:hAnsi="標楷體" w:hint="eastAsia"/>
          <w:sz w:val="28"/>
          <w:szCs w:val="28"/>
        </w:rPr>
        <w:t>教專</w:t>
      </w:r>
      <w:proofErr w:type="gramEnd"/>
      <w:r w:rsidR="00B87938">
        <w:rPr>
          <w:rFonts w:ascii="標楷體" w:eastAsia="標楷體" w:hAnsi="標楷體" w:hint="eastAsia"/>
          <w:sz w:val="28"/>
          <w:szCs w:val="28"/>
        </w:rPr>
        <w:t>中心</w:t>
      </w:r>
      <w:r w:rsidR="00B87938" w:rsidRPr="00B87938">
        <w:rPr>
          <w:rFonts w:ascii="標楷體" w:eastAsia="標楷體" w:hAnsi="標楷體"/>
          <w:sz w:val="28"/>
          <w:szCs w:val="28"/>
        </w:rPr>
        <w:t>(東門國小內)</w:t>
      </w:r>
      <w:r w:rsidRPr="002D59E8">
        <w:rPr>
          <w:rFonts w:ascii="新細明體" w:hAnsi="新細明體" w:cs="Times New Roman" w:hint="eastAsia"/>
          <w:color w:val="000000"/>
          <w:sz w:val="28"/>
          <w:szCs w:val="28"/>
        </w:rPr>
        <w:t>。</w:t>
      </w:r>
    </w:p>
    <w:p w:rsidR="00E05BF6" w:rsidRPr="002D59E8" w:rsidRDefault="00E05BF6" w:rsidP="00E05BF6">
      <w:pPr>
        <w:spacing w:line="400" w:lineRule="exact"/>
        <w:jc w:val="both"/>
        <w:rPr>
          <w:rFonts w:eastAsia="標楷體" w:cs="Times New Roman"/>
          <w:b/>
          <w:sz w:val="28"/>
          <w:szCs w:val="28"/>
        </w:rPr>
      </w:pPr>
      <w:proofErr w:type="gramStart"/>
      <w:r w:rsidRPr="002D59E8">
        <w:rPr>
          <w:rFonts w:eastAsia="標楷體" w:cs="Times New Roman" w:hint="eastAsia"/>
          <w:b/>
          <w:sz w:val="28"/>
          <w:szCs w:val="28"/>
        </w:rPr>
        <w:t>柒</w:t>
      </w:r>
      <w:proofErr w:type="gramEnd"/>
      <w:r w:rsidRPr="002D59E8">
        <w:rPr>
          <w:rFonts w:eastAsia="標楷體" w:cs="Times New Roman"/>
          <w:b/>
          <w:sz w:val="28"/>
          <w:szCs w:val="28"/>
        </w:rPr>
        <w:t>、錄取人數及錄取方式：</w:t>
      </w:r>
    </w:p>
    <w:p w:rsidR="00E05BF6" w:rsidRPr="002D59E8" w:rsidRDefault="00E05BF6" w:rsidP="00E05BF6">
      <w:pPr>
        <w:spacing w:line="400" w:lineRule="exact"/>
        <w:jc w:val="both"/>
        <w:rPr>
          <w:rFonts w:eastAsia="標楷體" w:cs="Times New Roman"/>
          <w:sz w:val="28"/>
          <w:szCs w:val="28"/>
        </w:rPr>
      </w:pPr>
      <w:r w:rsidRPr="002D59E8">
        <w:rPr>
          <w:rFonts w:eastAsia="標楷體" w:cs="Times New Roman"/>
          <w:sz w:val="28"/>
          <w:szCs w:val="28"/>
        </w:rPr>
        <w:t xml:space="preserve">  </w:t>
      </w:r>
      <w:r w:rsidRPr="002D59E8">
        <w:rPr>
          <w:rFonts w:eastAsia="標楷體" w:cs="Times New Roman"/>
          <w:sz w:val="28"/>
          <w:szCs w:val="28"/>
        </w:rPr>
        <w:t>一、錄取人數：</w:t>
      </w:r>
      <w:r w:rsidR="00B87938">
        <w:rPr>
          <w:rFonts w:eastAsia="標楷體" w:cs="Times New Roman"/>
          <w:sz w:val="28"/>
          <w:szCs w:val="28"/>
        </w:rPr>
        <w:t>4</w:t>
      </w:r>
      <w:r w:rsidRPr="002D59E8">
        <w:rPr>
          <w:rFonts w:eastAsia="標楷體" w:cs="Times New Roman"/>
          <w:sz w:val="28"/>
          <w:szCs w:val="28"/>
        </w:rPr>
        <w:t xml:space="preserve">0 </w:t>
      </w:r>
      <w:r w:rsidRPr="002D59E8">
        <w:rPr>
          <w:rFonts w:eastAsia="標楷體" w:cs="Times New Roman"/>
          <w:sz w:val="28"/>
          <w:szCs w:val="28"/>
        </w:rPr>
        <w:t>名。</w:t>
      </w:r>
    </w:p>
    <w:p w:rsidR="00E05BF6" w:rsidRPr="002D59E8" w:rsidRDefault="00E05BF6" w:rsidP="00E05BF6">
      <w:pPr>
        <w:spacing w:line="400" w:lineRule="exact"/>
        <w:jc w:val="both"/>
        <w:rPr>
          <w:rFonts w:eastAsia="標楷體" w:cs="Times New Roman"/>
          <w:sz w:val="28"/>
          <w:szCs w:val="28"/>
        </w:rPr>
      </w:pPr>
      <w:r w:rsidRPr="002D59E8">
        <w:rPr>
          <w:rFonts w:eastAsia="標楷體" w:cs="Times New Roman"/>
          <w:sz w:val="28"/>
          <w:szCs w:val="28"/>
        </w:rPr>
        <w:t xml:space="preserve">  </w:t>
      </w:r>
      <w:r w:rsidRPr="002D59E8">
        <w:rPr>
          <w:rFonts w:eastAsia="標楷體" w:cs="Times New Roman"/>
          <w:sz w:val="28"/>
          <w:szCs w:val="28"/>
        </w:rPr>
        <w:t>二、錄取方式：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以繳驗證件完備、郵戳報名先後順序錄取</w:t>
      </w:r>
      <w:r w:rsidR="00346D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="00346DE8" w:rsidRPr="002D59E8">
        <w:rPr>
          <w:rFonts w:eastAsia="標楷體" w:cs="Times New Roman"/>
          <w:sz w:val="28"/>
          <w:szCs w:val="28"/>
        </w:rPr>
        <w:t>額滿</w:t>
      </w:r>
      <w:r w:rsidR="00346DE8">
        <w:rPr>
          <w:rFonts w:eastAsia="標楷體" w:cs="Times New Roman" w:hint="eastAsia"/>
          <w:sz w:val="28"/>
          <w:szCs w:val="28"/>
        </w:rPr>
        <w:t>為止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E05BF6" w:rsidRPr="002D59E8" w:rsidRDefault="00E05BF6" w:rsidP="00E05BF6">
      <w:pPr>
        <w:spacing w:line="400" w:lineRule="exact"/>
        <w:ind w:left="841" w:hanging="841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、資格審查方式：</w:t>
      </w:r>
    </w:p>
    <w:p w:rsidR="00E05BF6" w:rsidRPr="002D59E8" w:rsidRDefault="00E05BF6" w:rsidP="00E05BF6">
      <w:pPr>
        <w:spacing w:line="400" w:lineRule="exact"/>
        <w:ind w:left="848" w:hanging="878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</w:t>
      </w: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D59E8">
        <w:rPr>
          <w:rFonts w:ascii="標楷體" w:eastAsia="標楷體" w:hAnsi="標楷體" w:cs="Times New Roman"/>
          <w:sz w:val="28"/>
          <w:szCs w:val="28"/>
        </w:rPr>
        <w:t>一、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一律</w:t>
      </w:r>
      <w:proofErr w:type="gramStart"/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採</w:t>
      </w:r>
      <w:proofErr w:type="gramEnd"/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掛號郵寄報名</w:t>
      </w:r>
      <w:r w:rsidRPr="002D59E8">
        <w:rPr>
          <w:rFonts w:ascii="標楷體" w:eastAsia="標楷體" w:hAnsi="標楷體" w:cs="Times New Roman"/>
          <w:sz w:val="28"/>
          <w:szCs w:val="28"/>
        </w:rPr>
        <w:t>。</w:t>
      </w:r>
    </w:p>
    <w:p w:rsidR="00E05BF6" w:rsidRPr="002D59E8" w:rsidRDefault="00E05BF6" w:rsidP="00E05BF6">
      <w:pPr>
        <w:tabs>
          <w:tab w:val="left" w:pos="284"/>
        </w:tabs>
        <w:spacing w:line="400" w:lineRule="exact"/>
        <w:ind w:left="812" w:hanging="842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lastRenderedPageBreak/>
        <w:t xml:space="preserve">  </w:t>
      </w: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D59E8">
        <w:rPr>
          <w:rFonts w:ascii="標楷體" w:eastAsia="標楷體" w:hAnsi="標楷體" w:cs="Times New Roman"/>
          <w:sz w:val="28"/>
          <w:szCs w:val="28"/>
        </w:rPr>
        <w:t>二、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郵寄資料內容如下</w:t>
      </w:r>
      <w:r w:rsidR="00346D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：</w:t>
      </w:r>
      <w:r w:rsidR="00346DE8" w:rsidRPr="002D59E8">
        <w:rPr>
          <w:sz w:val="28"/>
          <w:szCs w:val="28"/>
        </w:rPr>
        <w:t xml:space="preserve"> </w:t>
      </w:r>
    </w:p>
    <w:p w:rsidR="00E05BF6" w:rsidRPr="002D59E8" w:rsidRDefault="00E05BF6" w:rsidP="00E05BF6">
      <w:pPr>
        <w:spacing w:line="400" w:lineRule="exact"/>
        <w:ind w:left="1000" w:hanging="280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sz w:val="28"/>
          <w:szCs w:val="28"/>
        </w:rPr>
        <w:t>（</w:t>
      </w:r>
      <w:r w:rsidRPr="002D59E8">
        <w:rPr>
          <w:rFonts w:ascii="標楷體" w:eastAsia="標楷體" w:hAnsi="標楷體" w:cs="標楷體"/>
          <w:sz w:val="28"/>
          <w:szCs w:val="28"/>
        </w:rPr>
        <w:t>一</w:t>
      </w:r>
      <w:r w:rsidRPr="002D59E8">
        <w:rPr>
          <w:rFonts w:ascii="標楷體" w:eastAsia="標楷體" w:hAnsi="標楷體" w:cs="Times New Roman"/>
          <w:sz w:val="28"/>
          <w:szCs w:val="28"/>
        </w:rPr>
        <w:t>）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報名表</w:t>
      </w:r>
      <w:r w:rsidR="00346DE8">
        <w:rPr>
          <w:rFonts w:ascii="標楷體" w:eastAsia="標楷體" w:hAnsi="標楷體" w:cs="Times New Roman" w:hint="eastAsia"/>
          <w:sz w:val="28"/>
          <w:szCs w:val="28"/>
        </w:rPr>
        <w:t>：請以電腦打字，以利辨識。</w:t>
      </w:r>
    </w:p>
    <w:p w:rsidR="00E05BF6" w:rsidRPr="002D59E8" w:rsidRDefault="00E05BF6" w:rsidP="00E05BF6">
      <w:pPr>
        <w:spacing w:line="400" w:lineRule="exact"/>
        <w:ind w:left="1417" w:hanging="697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sz w:val="28"/>
          <w:szCs w:val="28"/>
        </w:rPr>
        <w:t>（</w:t>
      </w:r>
      <w:r w:rsidRPr="002D59E8">
        <w:rPr>
          <w:rFonts w:ascii="標楷體" w:eastAsia="標楷體" w:hAnsi="標楷體" w:cs="標楷體"/>
          <w:sz w:val="28"/>
          <w:szCs w:val="28"/>
        </w:rPr>
        <w:t>二</w:t>
      </w:r>
      <w:r w:rsidRPr="002D59E8">
        <w:rPr>
          <w:rFonts w:ascii="標楷體" w:eastAsia="標楷體" w:hAnsi="標楷體" w:cs="Times New Roman"/>
          <w:sz w:val="28"/>
          <w:szCs w:val="28"/>
        </w:rPr>
        <w:t>）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國民身分證（影本</w:t>
      </w:r>
      <w:r w:rsidR="00075D4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貼至報名表背面）</w:t>
      </w:r>
      <w:r w:rsidRPr="002D59E8">
        <w:rPr>
          <w:rFonts w:ascii="標楷體" w:eastAsia="標楷體" w:hAnsi="標楷體" w:cs="Times New Roman"/>
          <w:sz w:val="28"/>
          <w:szCs w:val="28"/>
        </w:rPr>
        <w:t>。</w:t>
      </w:r>
    </w:p>
    <w:p w:rsidR="00E05BF6" w:rsidRDefault="00E05BF6" w:rsidP="00E05BF6">
      <w:pPr>
        <w:spacing w:line="400" w:lineRule="exact"/>
        <w:ind w:left="128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(三) 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客家委員會客家語</w:t>
      </w:r>
      <w:r w:rsidR="00346DE8" w:rsidRPr="002D59E8">
        <w:rPr>
          <w:rFonts w:ascii="標楷體" w:eastAsia="標楷體" w:hAnsi="標楷體" w:cs="Arial"/>
          <w:color w:val="000000"/>
          <w:sz w:val="28"/>
          <w:szCs w:val="28"/>
        </w:rPr>
        <w:t>語言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能力認證</w:t>
      </w:r>
      <w:r w:rsidR="00346DE8" w:rsidRPr="002D59E8">
        <w:rPr>
          <w:rFonts w:ascii="標楷體" w:eastAsia="標楷體" w:hAnsi="標楷體" w:cs="Arial"/>
          <w:sz w:val="28"/>
          <w:szCs w:val="28"/>
        </w:rPr>
        <w:t>考試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中高級證書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（影本）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、</w:t>
      </w:r>
      <w:r w:rsidR="00346DE8" w:rsidRPr="002D59E8">
        <w:rPr>
          <w:rFonts w:ascii="標楷體" w:eastAsia="標楷體" w:hAnsi="標楷體" w:cs="Arial"/>
          <w:sz w:val="28"/>
          <w:szCs w:val="28"/>
        </w:rPr>
        <w:t>教育部臺灣</w:t>
      </w:r>
      <w:r w:rsidR="00346DE8" w:rsidRPr="002D59E8">
        <w:rPr>
          <w:rFonts w:ascii="標楷體" w:eastAsia="標楷體" w:hAnsi="標楷體" w:cs="Arial"/>
          <w:color w:val="000000"/>
          <w:sz w:val="28"/>
          <w:szCs w:val="28"/>
        </w:rPr>
        <w:t>閩南語語言能力認證</w:t>
      </w:r>
      <w:r w:rsidR="00346DE8" w:rsidRPr="002D59E8">
        <w:rPr>
          <w:rFonts w:ascii="標楷體" w:eastAsia="標楷體" w:hAnsi="標楷體" w:cs="Arial"/>
          <w:sz w:val="28"/>
          <w:szCs w:val="28"/>
        </w:rPr>
        <w:t>考試</w:t>
      </w:r>
      <w:r w:rsidR="00346DE8" w:rsidRPr="002D59E8">
        <w:rPr>
          <w:rFonts w:ascii="標楷體" w:eastAsia="標楷體" w:hAnsi="標楷體" w:cs="Times New Roman"/>
          <w:sz w:val="28"/>
          <w:szCs w:val="28"/>
        </w:rPr>
        <w:t>中高級證書</w:t>
      </w:r>
      <w:r w:rsidR="00346DE8"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（影本）</w:t>
      </w:r>
      <w:r w:rsidRPr="002D59E8">
        <w:rPr>
          <w:rFonts w:ascii="標楷體" w:eastAsia="標楷體" w:hAnsi="標楷體" w:cs="Times New Roman"/>
          <w:sz w:val="28"/>
          <w:szCs w:val="28"/>
        </w:rPr>
        <w:t>。</w:t>
      </w:r>
    </w:p>
    <w:p w:rsidR="00346DE8" w:rsidRPr="002D59E8" w:rsidRDefault="00346DE8" w:rsidP="00E05BF6">
      <w:pPr>
        <w:spacing w:line="400" w:lineRule="exact"/>
        <w:ind w:left="1280" w:hanging="560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2D59E8">
        <w:rPr>
          <w:rFonts w:ascii="標楷體" w:eastAsia="標楷體" w:hAnsi="標楷體" w:cs="Times New Roman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2D59E8">
        <w:rPr>
          <w:rFonts w:ascii="標楷體" w:eastAsia="標楷體" w:hAnsi="標楷體" w:cs="Times New Roman"/>
          <w:sz w:val="28"/>
          <w:szCs w:val="28"/>
        </w:rPr>
        <w:t>）</w:t>
      </w:r>
      <w:r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切結書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  <w:bookmarkStart w:id="0" w:name="_GoBack"/>
      <w:bookmarkEnd w:id="0"/>
    </w:p>
    <w:p w:rsidR="00346DE8" w:rsidRPr="00D7471F" w:rsidRDefault="000B0144" w:rsidP="00346DE8">
      <w:pP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7"/>
          <w:szCs w:val="27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三、</w:t>
      </w:r>
      <w:r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郵寄地址：新竹市教師研習中心(本市東區民族路33號二樓)劉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老師</w:t>
      </w:r>
      <w:r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收。</w:t>
      </w:r>
    </w:p>
    <w:p w:rsidR="00E05BF6" w:rsidRPr="00346DE8" w:rsidRDefault="00E05BF6" w:rsidP="00E05BF6">
      <w:pPr>
        <w:spacing w:line="400" w:lineRule="exact"/>
        <w:ind w:left="1280" w:hanging="560"/>
        <w:jc w:val="both"/>
        <w:rPr>
          <w:sz w:val="28"/>
          <w:szCs w:val="28"/>
        </w:rPr>
      </w:pPr>
    </w:p>
    <w:p w:rsidR="00E05BF6" w:rsidRPr="002D59E8" w:rsidRDefault="00E05BF6" w:rsidP="00E05BF6">
      <w:pPr>
        <w:spacing w:line="400" w:lineRule="exact"/>
        <w:jc w:val="both"/>
        <w:rPr>
          <w:sz w:val="28"/>
          <w:szCs w:val="28"/>
        </w:rPr>
      </w:pP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玖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、培訓時間和地點：</w:t>
      </w:r>
    </w:p>
    <w:p w:rsidR="00E05BF6" w:rsidRPr="002D59E8" w:rsidRDefault="00E05BF6" w:rsidP="00E05BF6">
      <w:pPr>
        <w:spacing w:line="400" w:lineRule="exact"/>
        <w:ind w:left="857" w:hanging="878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D59E8">
        <w:rPr>
          <w:rFonts w:ascii="標楷體" w:eastAsia="標楷體" w:hAnsi="標楷體" w:cs="Times New Roman"/>
          <w:sz w:val="28"/>
          <w:szCs w:val="28"/>
        </w:rPr>
        <w:t>一、培訓時間：</w:t>
      </w:r>
      <w:r w:rsidRPr="002D59E8">
        <w:rPr>
          <w:rFonts w:ascii="標楷體" w:eastAsia="標楷體" w:hAnsi="標楷體" w:cs="標楷體" w:hint="eastAsia"/>
          <w:sz w:val="28"/>
          <w:szCs w:val="28"/>
        </w:rPr>
        <w:t>11</w:t>
      </w:r>
      <w:r w:rsidR="002E1FAD">
        <w:rPr>
          <w:rFonts w:ascii="標楷體" w:eastAsia="標楷體" w:hAnsi="標楷體" w:cs="標楷體"/>
          <w:sz w:val="28"/>
          <w:szCs w:val="28"/>
        </w:rPr>
        <w:t>0</w:t>
      </w:r>
      <w:r w:rsidRPr="002D59E8">
        <w:rPr>
          <w:rFonts w:ascii="標楷體" w:eastAsia="標楷體" w:hAnsi="標楷體" w:cs="Times New Roman"/>
          <w:sz w:val="28"/>
          <w:szCs w:val="28"/>
        </w:rPr>
        <w:t>年</w:t>
      </w:r>
      <w:r w:rsidR="002E1FAD">
        <w:rPr>
          <w:rFonts w:ascii="標楷體" w:eastAsia="標楷體" w:hAnsi="標楷體" w:cs="標楷體"/>
          <w:sz w:val="28"/>
          <w:szCs w:val="28"/>
        </w:rPr>
        <w:t>8</w:t>
      </w:r>
      <w:r w:rsidRPr="002D59E8">
        <w:rPr>
          <w:rFonts w:ascii="標楷體" w:eastAsia="標楷體" w:hAnsi="標楷體" w:cs="Times New Roman"/>
          <w:sz w:val="28"/>
          <w:szCs w:val="28"/>
        </w:rPr>
        <w:t>月</w:t>
      </w:r>
      <w:r w:rsidR="004C2A0D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2D59E8">
        <w:rPr>
          <w:rFonts w:ascii="標楷體" w:eastAsia="標楷體" w:hAnsi="標楷體" w:cs="Times New Roman"/>
          <w:sz w:val="28"/>
          <w:szCs w:val="28"/>
        </w:rPr>
        <w:t>日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proofErr w:type="gramStart"/>
      <w:r w:rsidRPr="002D59E8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2D59E8"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Pr="002D59E8">
        <w:rPr>
          <w:rFonts w:ascii="標楷體" w:eastAsia="標楷體" w:hAnsi="標楷體" w:cs="Times New Roman"/>
          <w:sz w:val="28"/>
          <w:szCs w:val="28"/>
        </w:rPr>
        <w:t>至</w:t>
      </w:r>
      <w:r w:rsidR="002E1FAD">
        <w:rPr>
          <w:rFonts w:ascii="標楷體" w:eastAsia="標楷體" w:hAnsi="標楷體" w:cs="標楷體"/>
          <w:sz w:val="28"/>
          <w:szCs w:val="28"/>
        </w:rPr>
        <w:t>8</w:t>
      </w:r>
      <w:r w:rsidRPr="002D59E8">
        <w:rPr>
          <w:rFonts w:ascii="標楷體" w:eastAsia="標楷體" w:hAnsi="標楷體" w:cs="Times New Roman"/>
          <w:sz w:val="28"/>
          <w:szCs w:val="28"/>
        </w:rPr>
        <w:t>月</w:t>
      </w:r>
      <w:r w:rsidR="004C2A0D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2D59E8">
        <w:rPr>
          <w:rFonts w:ascii="標楷體" w:eastAsia="標楷體" w:hAnsi="標楷體" w:cs="Times New Roman"/>
          <w:sz w:val="28"/>
          <w:szCs w:val="28"/>
        </w:rPr>
        <w:t>日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 xml:space="preserve"> (五)</w:t>
      </w:r>
      <w:r w:rsidRPr="002D59E8">
        <w:rPr>
          <w:rFonts w:ascii="標楷體" w:eastAsia="標楷體" w:hAnsi="標楷體" w:cs="Times New Roman"/>
          <w:sz w:val="28"/>
          <w:szCs w:val="28"/>
        </w:rPr>
        <w:t>，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 xml:space="preserve">共 </w:t>
      </w:r>
      <w:r w:rsidRPr="002D59E8">
        <w:rPr>
          <w:rFonts w:ascii="標楷體" w:eastAsia="標楷體" w:hAnsi="標楷體" w:cs="Times New Roman"/>
          <w:sz w:val="28"/>
          <w:szCs w:val="28"/>
        </w:rPr>
        <w:t xml:space="preserve">5 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D59E8">
        <w:rPr>
          <w:rFonts w:ascii="標楷體" w:eastAsia="標楷體" w:hAnsi="標楷體" w:cs="Times New Roman"/>
          <w:sz w:val="28"/>
          <w:szCs w:val="28"/>
        </w:rPr>
        <w:t>。</w:t>
      </w:r>
    </w:p>
    <w:p w:rsidR="00E05BF6" w:rsidRPr="002D59E8" w:rsidRDefault="00E05BF6" w:rsidP="00E05BF6">
      <w:pPr>
        <w:spacing w:line="400" w:lineRule="exact"/>
        <w:ind w:left="938" w:hanging="959"/>
        <w:jc w:val="both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D59E8">
        <w:rPr>
          <w:rFonts w:ascii="標楷體" w:eastAsia="標楷體" w:hAnsi="標楷體" w:cs="Times New Roman"/>
          <w:sz w:val="28"/>
          <w:szCs w:val="28"/>
        </w:rPr>
        <w:t>二、培訓地點：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新竹市教師研習中心一樓會議室。</w:t>
      </w:r>
      <w:r w:rsidRPr="002D59E8">
        <w:rPr>
          <w:sz w:val="28"/>
          <w:szCs w:val="28"/>
        </w:rPr>
        <w:t xml:space="preserve"> 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rPr>
          <w:sz w:val="28"/>
          <w:szCs w:val="28"/>
        </w:rPr>
      </w:pP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拾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、筆試時間</w:t>
      </w:r>
      <w:r w:rsidRPr="002D59E8">
        <w:rPr>
          <w:rFonts w:ascii="新細明體" w:hAnsi="新細明體" w:cs="Times New Roman"/>
          <w:b/>
          <w:sz w:val="28"/>
          <w:szCs w:val="28"/>
        </w:rPr>
        <w:t>、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地點</w:t>
      </w:r>
      <w:r w:rsidRPr="002D59E8">
        <w:rPr>
          <w:rFonts w:ascii="新細明體" w:hAnsi="新細明體" w:cs="Times New Roman"/>
          <w:b/>
          <w:sz w:val="28"/>
          <w:szCs w:val="28"/>
        </w:rPr>
        <w:t>、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標準：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 w:cs="標楷體"/>
          <w:sz w:val="28"/>
          <w:szCs w:val="28"/>
        </w:rPr>
      </w:pPr>
      <w:r w:rsidRPr="002D59E8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一、</w:t>
      </w:r>
      <w:r w:rsidRPr="002D59E8">
        <w:rPr>
          <w:rFonts w:ascii="標楷體" w:eastAsia="標楷體" w:hAnsi="標楷體" w:cs="標楷體"/>
          <w:sz w:val="28"/>
          <w:szCs w:val="28"/>
        </w:rPr>
        <w:t>筆試時間：1</w:t>
      </w:r>
      <w:r w:rsidRPr="002D59E8">
        <w:rPr>
          <w:rFonts w:ascii="標楷體" w:eastAsia="標楷體" w:hAnsi="標楷體" w:cs="標楷體" w:hint="eastAsia"/>
          <w:sz w:val="28"/>
          <w:szCs w:val="28"/>
        </w:rPr>
        <w:t>1</w:t>
      </w:r>
      <w:r w:rsidR="002E1FAD">
        <w:rPr>
          <w:rFonts w:ascii="標楷體" w:eastAsia="標楷體" w:hAnsi="標楷體" w:cs="標楷體"/>
          <w:sz w:val="28"/>
          <w:szCs w:val="28"/>
        </w:rPr>
        <w:t>0</w:t>
      </w:r>
      <w:r w:rsidRPr="002D59E8">
        <w:rPr>
          <w:rFonts w:ascii="標楷體" w:eastAsia="標楷體" w:hAnsi="標楷體" w:cs="標楷體"/>
          <w:sz w:val="28"/>
          <w:szCs w:val="28"/>
        </w:rPr>
        <w:t>年</w:t>
      </w:r>
      <w:r w:rsidR="002E1FAD">
        <w:rPr>
          <w:rFonts w:ascii="標楷體" w:eastAsia="標楷體" w:hAnsi="標楷體" w:cs="標楷體"/>
          <w:sz w:val="28"/>
          <w:szCs w:val="28"/>
        </w:rPr>
        <w:t>8</w:t>
      </w:r>
      <w:r w:rsidRPr="002D59E8">
        <w:rPr>
          <w:rFonts w:ascii="標楷體" w:eastAsia="標楷體" w:hAnsi="標楷體" w:cs="標楷體"/>
          <w:sz w:val="28"/>
          <w:szCs w:val="28"/>
        </w:rPr>
        <w:t>月</w:t>
      </w:r>
      <w:r w:rsidR="004C2A0D">
        <w:rPr>
          <w:rFonts w:ascii="標楷體" w:eastAsia="標楷體" w:hAnsi="標楷體" w:cs="標楷體"/>
          <w:sz w:val="28"/>
          <w:szCs w:val="28"/>
        </w:rPr>
        <w:t>6</w:t>
      </w:r>
      <w:r w:rsidRPr="002D59E8">
        <w:rPr>
          <w:rFonts w:ascii="標楷體" w:eastAsia="標楷體" w:hAnsi="標楷體" w:cs="標楷體"/>
          <w:sz w:val="28"/>
          <w:szCs w:val="28"/>
        </w:rPr>
        <w:t>日(星期五)17:30~18:10。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 w:cs="標楷體"/>
          <w:sz w:val="28"/>
          <w:szCs w:val="28"/>
        </w:rPr>
      </w:pP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  二</w:t>
      </w:r>
      <w:r w:rsidRPr="002D59E8">
        <w:rPr>
          <w:rFonts w:ascii="標楷體" w:eastAsia="標楷體" w:hAnsi="標楷體" w:cs="標楷體"/>
          <w:sz w:val="28"/>
          <w:szCs w:val="28"/>
        </w:rPr>
        <w:t>、筆試地點：</w:t>
      </w:r>
      <w:r w:rsidRPr="002D59E8">
        <w:rPr>
          <w:rFonts w:ascii="標楷體" w:eastAsia="標楷體" w:hAnsi="標楷體" w:cs="標楷體" w:hint="eastAsia"/>
          <w:sz w:val="28"/>
          <w:szCs w:val="28"/>
        </w:rPr>
        <w:t>新竹市教師研習中心一樓會議室</w:t>
      </w:r>
      <w:r w:rsidRPr="002D59E8">
        <w:rPr>
          <w:rFonts w:ascii="新細明體" w:hAnsi="新細明體" w:cs="標楷體" w:hint="eastAsia"/>
          <w:sz w:val="28"/>
          <w:szCs w:val="28"/>
        </w:rPr>
        <w:t>。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 w:cs="標楷體"/>
          <w:sz w:val="28"/>
          <w:szCs w:val="28"/>
        </w:rPr>
      </w:pPr>
      <w:r w:rsidRPr="002D59E8">
        <w:rPr>
          <w:rFonts w:ascii="標楷體" w:eastAsia="標楷體" w:hAnsi="標楷體" w:cs="標楷體" w:hint="eastAsia"/>
          <w:sz w:val="28"/>
          <w:szCs w:val="28"/>
        </w:rPr>
        <w:t xml:space="preserve">   三、</w:t>
      </w:r>
      <w:r w:rsidRPr="002D59E8">
        <w:rPr>
          <w:rFonts w:ascii="標楷體" w:eastAsia="標楷體" w:hAnsi="標楷體" w:cs="標楷體"/>
          <w:sz w:val="28"/>
          <w:szCs w:val="28"/>
        </w:rPr>
        <w:t>筆試標準</w:t>
      </w:r>
      <w:r w:rsidRPr="002D59E8">
        <w:rPr>
          <w:rFonts w:ascii="標楷體" w:eastAsia="標楷體" w:hAnsi="標楷體" w:cs="標楷體" w:hint="eastAsia"/>
          <w:sz w:val="28"/>
          <w:szCs w:val="28"/>
        </w:rPr>
        <w:t>：</w:t>
      </w:r>
      <w:r w:rsidRPr="002D59E8">
        <w:rPr>
          <w:rFonts w:ascii="標楷體" w:eastAsia="標楷體" w:hAnsi="標楷體" w:cs="標楷體"/>
          <w:sz w:val="28"/>
          <w:szCs w:val="28"/>
        </w:rPr>
        <w:t>考試題目及答案由講師命題，評量試題為上課內容，80分為及格。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拾</w:t>
      </w: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、注意事項：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57" w:hanging="878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一、請假者不發證書</w:t>
      </w:r>
      <w:r w:rsidRPr="002D59E8">
        <w:rPr>
          <w:rFonts w:ascii="標楷體" w:eastAsia="標楷體" w:hAnsi="標楷體" w:cs="標楷體"/>
          <w:sz w:val="28"/>
          <w:szCs w:val="28"/>
        </w:rPr>
        <w:t>,</w:t>
      </w:r>
      <w:r w:rsidRPr="002D59E8">
        <w:rPr>
          <w:rFonts w:ascii="標楷體" w:eastAsia="標楷體" w:hAnsi="標楷體" w:cs="Times New Roman"/>
          <w:sz w:val="28"/>
          <w:szCs w:val="28"/>
        </w:rPr>
        <w:t>只取得研習時數。</w:t>
      </w:r>
    </w:p>
    <w:p w:rsidR="00E05BF6" w:rsidRDefault="00E05BF6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 w:cs="Times New Roman"/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二、通過本次認證者納入本土語</w:t>
      </w:r>
      <w:r w:rsidR="007045FC">
        <w:rPr>
          <w:rFonts w:ascii="標楷體" w:eastAsia="標楷體" w:hAnsi="標楷體" w:cs="Times New Roman" w:hint="eastAsia"/>
          <w:sz w:val="28"/>
          <w:szCs w:val="28"/>
        </w:rPr>
        <w:t>文</w:t>
      </w:r>
      <w:r w:rsidRPr="002D59E8">
        <w:rPr>
          <w:rFonts w:ascii="標楷體" w:eastAsia="標楷體" w:hAnsi="標楷體" w:cs="Times New Roman"/>
          <w:sz w:val="28"/>
          <w:szCs w:val="28"/>
        </w:rPr>
        <w:t>教學支援工作人員人力資源庫。</w:t>
      </w:r>
    </w:p>
    <w:p w:rsidR="007B5A74" w:rsidRPr="007B5A74" w:rsidRDefault="007B5A74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B5A74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已取得語言認證之現職教師，欲從事本土語文教學者，建議修習本課程之本土語文專門課程2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小時，得免修教育專業課程1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小時。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57" w:hanging="878"/>
        <w:rPr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三、日後教學支援工作人員之教學績效，應受相關單位之教學評鑑及檢核。</w:t>
      </w:r>
    </w:p>
    <w:p w:rsidR="00E05BF6" w:rsidRPr="002D59E8" w:rsidRDefault="00E05BF6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 w:cs="Times New Roman"/>
          <w:sz w:val="28"/>
          <w:szCs w:val="28"/>
        </w:rPr>
      </w:pPr>
      <w:r w:rsidRPr="002D59E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/>
          <w:sz w:val="28"/>
          <w:szCs w:val="28"/>
        </w:rPr>
        <w:t>四、本研習相關訊息請參閱：</w:t>
      </w:r>
      <w:r w:rsidR="002E1FAD">
        <w:rPr>
          <w:rFonts w:ascii="標楷體" w:eastAsia="標楷體" w:hAnsi="標楷體" w:cs="Times New Roman" w:hint="eastAsia"/>
          <w:sz w:val="28"/>
          <w:szCs w:val="28"/>
        </w:rPr>
        <w:t>新竹市本土教育資源網</w:t>
      </w:r>
      <w:r w:rsidRPr="002D59E8">
        <w:rPr>
          <w:rFonts w:ascii="標楷體" w:eastAsia="標楷體" w:hAnsi="標楷體" w:cs="Times New Roman"/>
          <w:sz w:val="28"/>
          <w:szCs w:val="28"/>
        </w:rPr>
        <w:t>網頁</w:t>
      </w:r>
      <w:r w:rsidR="00B70EF8">
        <w:rPr>
          <w:rFonts w:ascii="標楷體" w:eastAsia="標楷體" w:hAnsi="標楷體" w:cs="Times New Roman" w:hint="eastAsia"/>
          <w:sz w:val="28"/>
          <w:szCs w:val="28"/>
        </w:rPr>
        <w:t>、光華國中網頁</w:t>
      </w:r>
      <w:r w:rsidRPr="002D59E8">
        <w:rPr>
          <w:rFonts w:ascii="標楷體" w:eastAsia="標楷體" w:hAnsi="標楷體" w:cs="Times New Roman"/>
          <w:sz w:val="28"/>
          <w:szCs w:val="28"/>
        </w:rPr>
        <w:t>。</w:t>
      </w:r>
    </w:p>
    <w:p w:rsidR="00E05BF6" w:rsidRDefault="00E05BF6" w:rsidP="00E05BF6">
      <w:pPr>
        <w:tabs>
          <w:tab w:val="left" w:pos="540"/>
        </w:tabs>
        <w:spacing w:line="400" w:lineRule="exact"/>
        <w:ind w:left="857" w:hanging="878"/>
        <w:rPr>
          <w:rFonts w:ascii="標楷體" w:eastAsia="標楷體" w:hAnsi="標楷體" w:cs="Times New Roman"/>
          <w:sz w:val="28"/>
          <w:szCs w:val="28"/>
        </w:rPr>
      </w:pPr>
      <w:r w:rsidRPr="002D59E8">
        <w:rPr>
          <w:rFonts w:hint="eastAsia"/>
          <w:sz w:val="28"/>
          <w:szCs w:val="28"/>
        </w:rPr>
        <w:t xml:space="preserve">   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五、研習</w:t>
      </w:r>
      <w:proofErr w:type="gramStart"/>
      <w:r w:rsidRPr="002D59E8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2D59E8">
        <w:rPr>
          <w:rFonts w:ascii="標楷體" w:eastAsia="標楷體" w:hAnsi="標楷體" w:cs="Times New Roman" w:hint="eastAsia"/>
          <w:sz w:val="28"/>
          <w:szCs w:val="28"/>
        </w:rPr>
        <w:t>如遇颱風停止上班上課，課程順延至11</w:t>
      </w:r>
      <w:r w:rsidR="002E1FAD">
        <w:rPr>
          <w:rFonts w:ascii="標楷體" w:eastAsia="標楷體" w:hAnsi="標楷體" w:cs="Times New Roman"/>
          <w:sz w:val="28"/>
          <w:szCs w:val="28"/>
        </w:rPr>
        <w:t>0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/0</w:t>
      </w:r>
      <w:r w:rsidR="002E1FAD">
        <w:rPr>
          <w:rFonts w:ascii="標楷體" w:eastAsia="標楷體" w:hAnsi="標楷體" w:cs="Times New Roman"/>
          <w:sz w:val="28"/>
          <w:szCs w:val="28"/>
        </w:rPr>
        <w:t>8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/</w:t>
      </w:r>
      <w:r w:rsidRPr="002D59E8">
        <w:rPr>
          <w:rFonts w:ascii="標楷體" w:eastAsia="標楷體" w:hAnsi="標楷體" w:cs="Times New Roman"/>
          <w:sz w:val="28"/>
          <w:szCs w:val="28"/>
        </w:rPr>
        <w:t>1</w:t>
      </w:r>
      <w:r w:rsidR="002E1FAD">
        <w:rPr>
          <w:rFonts w:ascii="標楷體" w:eastAsia="標楷體" w:hAnsi="標楷體" w:cs="Times New Roman"/>
          <w:sz w:val="28"/>
          <w:szCs w:val="28"/>
        </w:rPr>
        <w:t>6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-</w:t>
      </w:r>
      <w:r w:rsidR="002E1FAD">
        <w:rPr>
          <w:rFonts w:ascii="標楷體" w:eastAsia="標楷體" w:hAnsi="標楷體" w:cs="Times New Roman"/>
          <w:sz w:val="28"/>
          <w:szCs w:val="28"/>
        </w:rPr>
        <w:t>20</w:t>
      </w:r>
      <w:r w:rsidRPr="002D59E8">
        <w:rPr>
          <w:rFonts w:ascii="標楷體" w:eastAsia="標楷體" w:hAnsi="標楷體" w:cs="Times New Roman" w:hint="eastAsia"/>
          <w:sz w:val="28"/>
          <w:szCs w:val="28"/>
        </w:rPr>
        <w:t>擇日補課。</w:t>
      </w:r>
    </w:p>
    <w:p w:rsidR="00D52236" w:rsidRDefault="00D52236" w:rsidP="00D52236">
      <w:pPr>
        <w:tabs>
          <w:tab w:val="left" w:pos="540"/>
        </w:tabs>
        <w:spacing w:line="400" w:lineRule="exact"/>
        <w:ind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六、因應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情，</w:t>
      </w:r>
      <w:r w:rsidRPr="00D52236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府</w:t>
      </w:r>
      <w:r w:rsidRPr="00D52236">
        <w:rPr>
          <w:rFonts w:ascii="標楷體" w:eastAsia="標楷體" w:hAnsi="標楷體"/>
          <w:sz w:val="28"/>
          <w:szCs w:val="28"/>
        </w:rPr>
        <w:t>保留</w:t>
      </w:r>
      <w:r>
        <w:rPr>
          <w:rFonts w:ascii="標楷體" w:eastAsia="標楷體" w:hAnsi="標楷體" w:hint="eastAsia"/>
          <w:sz w:val="28"/>
          <w:szCs w:val="28"/>
        </w:rPr>
        <w:t>調整</w:t>
      </w:r>
      <w:r w:rsidRPr="00D52236">
        <w:rPr>
          <w:rFonts w:ascii="標楷體" w:eastAsia="標楷體" w:hAnsi="標楷體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D52236">
        <w:rPr>
          <w:rFonts w:ascii="標楷體" w:eastAsia="標楷體" w:hAnsi="標楷體"/>
          <w:sz w:val="28"/>
          <w:szCs w:val="28"/>
        </w:rPr>
        <w:t>之權利</w:t>
      </w:r>
      <w:r w:rsidR="006A7467">
        <w:rPr>
          <w:rFonts w:ascii="標楷體" w:eastAsia="標楷體" w:hAnsi="標楷體" w:hint="eastAsia"/>
          <w:sz w:val="28"/>
          <w:szCs w:val="28"/>
        </w:rPr>
        <w:t>，</w:t>
      </w:r>
      <w:r w:rsidR="000B0144">
        <w:rPr>
          <w:rFonts w:ascii="標楷體" w:eastAsia="標楷體" w:hAnsi="標楷體" w:hint="eastAsia"/>
          <w:sz w:val="28"/>
          <w:szCs w:val="28"/>
        </w:rPr>
        <w:t>請</w:t>
      </w:r>
      <w:r w:rsidR="006A7467">
        <w:rPr>
          <w:rFonts w:ascii="標楷體" w:eastAsia="標楷體" w:hAnsi="標楷體" w:hint="eastAsia"/>
          <w:sz w:val="28"/>
          <w:szCs w:val="28"/>
        </w:rPr>
        <w:t>先備</w:t>
      </w:r>
      <w:proofErr w:type="gramStart"/>
      <w:r w:rsidR="006A7467">
        <w:rPr>
          <w:rFonts w:ascii="標楷體" w:eastAsia="標楷體" w:hAnsi="標楷體" w:hint="eastAsia"/>
          <w:sz w:val="28"/>
          <w:szCs w:val="28"/>
        </w:rPr>
        <w:t>妥線上</w:t>
      </w:r>
      <w:proofErr w:type="gramEnd"/>
      <w:r w:rsidR="006A7467">
        <w:rPr>
          <w:rFonts w:ascii="標楷體" w:eastAsia="標楷體" w:hAnsi="標楷體" w:hint="eastAsia"/>
          <w:sz w:val="28"/>
          <w:szCs w:val="28"/>
        </w:rPr>
        <w:t>課程相關器材</w:t>
      </w:r>
      <w:r w:rsidRPr="00D52236">
        <w:rPr>
          <w:rFonts w:ascii="標楷體" w:eastAsia="標楷體" w:hAnsi="標楷體"/>
          <w:sz w:val="28"/>
          <w:szCs w:val="28"/>
        </w:rPr>
        <w:t>。</w:t>
      </w:r>
    </w:p>
    <w:p w:rsidR="000B0144" w:rsidRDefault="000B0144" w:rsidP="00D52236">
      <w:pPr>
        <w:tabs>
          <w:tab w:val="left" w:pos="540"/>
        </w:tabs>
        <w:spacing w:line="400" w:lineRule="exact"/>
        <w:ind w:firstLine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七、如有相關疑問，請洽</w:t>
      </w:r>
      <w:r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聯絡電話：03-5220097#25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</w:t>
      </w:r>
      <w:r w:rsidRPr="000B0144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劉老師</w:t>
      </w:r>
      <w:r w:rsidRPr="00D7471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。</w:t>
      </w:r>
    </w:p>
    <w:p w:rsidR="00D52236" w:rsidRPr="000B0144" w:rsidRDefault="00D52236" w:rsidP="00D52236">
      <w:pPr>
        <w:tabs>
          <w:tab w:val="left" w:pos="540"/>
        </w:tabs>
        <w:spacing w:line="400" w:lineRule="exact"/>
        <w:ind w:firstLine="426"/>
        <w:rPr>
          <w:rFonts w:ascii="標楷體" w:eastAsia="標楷體" w:hAnsi="標楷體"/>
          <w:sz w:val="28"/>
          <w:szCs w:val="28"/>
        </w:rPr>
      </w:pPr>
    </w:p>
    <w:p w:rsidR="00E05BF6" w:rsidRPr="002D59E8" w:rsidRDefault="00E05BF6" w:rsidP="00E05BF6">
      <w:pPr>
        <w:tabs>
          <w:tab w:val="left" w:pos="540"/>
        </w:tabs>
        <w:spacing w:line="400" w:lineRule="exact"/>
        <w:ind w:left="849" w:hanging="849"/>
        <w:rPr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拾</w:t>
      </w: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、預期效益：</w:t>
      </w:r>
      <w:r w:rsidRPr="002D59E8">
        <w:rPr>
          <w:rFonts w:ascii="標楷體" w:eastAsia="標楷體" w:hAnsi="標楷體" w:cs="Times New Roman"/>
          <w:sz w:val="28"/>
          <w:szCs w:val="28"/>
        </w:rPr>
        <w:t>增加新竹市</w:t>
      </w:r>
      <w:r w:rsidR="002E1FAD">
        <w:rPr>
          <w:rFonts w:ascii="標楷體" w:eastAsia="標楷體" w:hAnsi="標楷體" w:cs="Times New Roman" w:hint="eastAsia"/>
          <w:sz w:val="28"/>
          <w:szCs w:val="28"/>
        </w:rPr>
        <w:t>國中</w:t>
      </w:r>
      <w:r w:rsidRPr="002D59E8">
        <w:rPr>
          <w:rFonts w:ascii="標楷體" w:eastAsia="標楷體" w:hAnsi="標楷體" w:cs="Times New Roman"/>
          <w:sz w:val="28"/>
          <w:szCs w:val="28"/>
        </w:rPr>
        <w:t>本土語</w:t>
      </w:r>
      <w:r w:rsidR="002E1FAD">
        <w:rPr>
          <w:rFonts w:ascii="標楷體" w:eastAsia="標楷體" w:hAnsi="標楷體" w:cs="Times New Roman" w:hint="eastAsia"/>
          <w:sz w:val="28"/>
          <w:szCs w:val="28"/>
        </w:rPr>
        <w:t>文</w:t>
      </w:r>
      <w:r w:rsidRPr="002D59E8">
        <w:rPr>
          <w:rFonts w:ascii="標楷體" w:eastAsia="標楷體" w:hAnsi="標楷體" w:cs="Times New Roman"/>
          <w:sz w:val="28"/>
          <w:szCs w:val="28"/>
        </w:rPr>
        <w:t>閩客語教學支援人員之人才。</w:t>
      </w:r>
    </w:p>
    <w:p w:rsidR="00E05BF6" w:rsidRDefault="00E05BF6" w:rsidP="00E05BF6">
      <w:pPr>
        <w:spacing w:line="400" w:lineRule="exact"/>
        <w:ind w:left="849" w:hanging="849"/>
        <w:rPr>
          <w:rFonts w:ascii="標楷體" w:eastAsia="標楷體" w:hAnsi="標楷體" w:cs="標楷體"/>
          <w:bCs/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拾</w:t>
      </w: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、經費來源：</w:t>
      </w:r>
      <w:r w:rsidRPr="002D59E8">
        <w:rPr>
          <w:rFonts w:ascii="標楷體" w:eastAsia="標楷體" w:hAnsi="標楷體" w:cs="標楷體"/>
          <w:sz w:val="28"/>
          <w:szCs w:val="28"/>
        </w:rPr>
        <w:t>由</w:t>
      </w:r>
      <w:r w:rsidRPr="002D59E8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2E1FAD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D59E8"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 w:rsidRPr="002D59E8">
        <w:rPr>
          <w:rFonts w:ascii="標楷體" w:eastAsia="標楷體" w:hAnsi="標楷體" w:cs="Times New Roman"/>
          <w:color w:val="000000"/>
          <w:sz w:val="28"/>
          <w:szCs w:val="28"/>
        </w:rPr>
        <w:t>年度國民中小學本土教育整體推動方案項下</w:t>
      </w:r>
      <w:r w:rsidRPr="002D59E8">
        <w:rPr>
          <w:rFonts w:ascii="標楷體" w:eastAsia="標楷體" w:hAnsi="標楷體" w:cs="標楷體"/>
          <w:sz w:val="28"/>
          <w:szCs w:val="28"/>
        </w:rPr>
        <w:t>補助</w:t>
      </w:r>
      <w:r w:rsidRPr="002D59E8">
        <w:rPr>
          <w:rFonts w:ascii="標楷體" w:eastAsia="標楷體" w:hAnsi="標楷體" w:cs="標楷體"/>
          <w:bCs/>
          <w:sz w:val="28"/>
          <w:szCs w:val="28"/>
        </w:rPr>
        <w:t>。</w:t>
      </w:r>
    </w:p>
    <w:p w:rsidR="00183283" w:rsidRDefault="00183283" w:rsidP="00E05BF6">
      <w:pPr>
        <w:spacing w:line="400" w:lineRule="exact"/>
        <w:ind w:left="849" w:hanging="849"/>
        <w:rPr>
          <w:rFonts w:ascii="標楷體" w:eastAsia="標楷體" w:hAnsi="標楷體"/>
          <w:sz w:val="28"/>
          <w:szCs w:val="28"/>
        </w:rPr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拾</w:t>
      </w:r>
      <w:r w:rsidRPr="002D59E8">
        <w:rPr>
          <w:rFonts w:ascii="標楷體" w:eastAsia="標楷體" w:hAnsi="標楷體" w:cs="Times New Roman" w:hint="eastAsia"/>
          <w:b/>
          <w:sz w:val="28"/>
          <w:szCs w:val="28"/>
        </w:rPr>
        <w:t>肆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</w:t>
      </w:r>
      <w:r w:rsidRPr="00183283">
        <w:rPr>
          <w:rFonts w:ascii="標楷體" w:eastAsia="標楷體" w:hAnsi="標楷體"/>
          <w:b/>
          <w:sz w:val="28"/>
          <w:szCs w:val="28"/>
        </w:rPr>
        <w:t>附則：</w:t>
      </w:r>
    </w:p>
    <w:p w:rsidR="00183283" w:rsidRPr="00183283" w:rsidRDefault="00183283" w:rsidP="00183283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83283">
        <w:rPr>
          <w:rFonts w:ascii="標楷體" w:eastAsia="標楷體" w:hAnsi="標楷體"/>
          <w:sz w:val="28"/>
          <w:szCs w:val="28"/>
        </w:rPr>
        <w:t>承辦研習之工作人員依規定給予公假登記。</w:t>
      </w:r>
    </w:p>
    <w:p w:rsidR="00183283" w:rsidRPr="00183283" w:rsidRDefault="00183283" w:rsidP="00183283">
      <w:pPr>
        <w:pStyle w:val="a8"/>
        <w:numPr>
          <w:ilvl w:val="0"/>
          <w:numId w:val="2"/>
        </w:numPr>
        <w:spacing w:line="400" w:lineRule="exact"/>
        <w:ind w:leftChars="0"/>
        <w:rPr>
          <w:sz w:val="28"/>
          <w:szCs w:val="28"/>
        </w:rPr>
      </w:pPr>
      <w:r w:rsidRPr="00183283">
        <w:rPr>
          <w:rFonts w:ascii="標楷體" w:eastAsia="標楷體" w:hAnsi="標楷體"/>
          <w:sz w:val="28"/>
          <w:szCs w:val="28"/>
        </w:rPr>
        <w:t>承辦本項研習績優人員依本市教育專業獎勵標準補充規定敘獎。</w:t>
      </w:r>
    </w:p>
    <w:p w:rsidR="00E05BF6" w:rsidRDefault="00E05BF6" w:rsidP="00E05BF6">
      <w:pPr>
        <w:spacing w:line="400" w:lineRule="exact"/>
        <w:jc w:val="both"/>
      </w:pPr>
      <w:r w:rsidRPr="002D59E8">
        <w:rPr>
          <w:rFonts w:ascii="標楷體" w:eastAsia="標楷體" w:hAnsi="標楷體" w:cs="Times New Roman"/>
          <w:b/>
          <w:sz w:val="28"/>
          <w:szCs w:val="28"/>
        </w:rPr>
        <w:t>拾</w:t>
      </w:r>
      <w:r w:rsidR="00183283"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Pr="002D59E8">
        <w:rPr>
          <w:rFonts w:ascii="標楷體" w:eastAsia="標楷體" w:hAnsi="標楷體" w:cs="Times New Roman"/>
          <w:b/>
          <w:sz w:val="28"/>
          <w:szCs w:val="28"/>
        </w:rPr>
        <w:t>、</w:t>
      </w:r>
      <w:r w:rsidR="00183283">
        <w:rPr>
          <w:rFonts w:ascii="標楷體" w:eastAsia="標楷體" w:hAnsi="標楷體" w:cs="標楷體" w:hint="eastAsia"/>
          <w:sz w:val="28"/>
          <w:szCs w:val="28"/>
        </w:rPr>
        <w:t>本計畫陳教育部核定後實施</w:t>
      </w:r>
      <w:r w:rsidR="00183283" w:rsidRPr="00CC74A7">
        <w:rPr>
          <w:rFonts w:ascii="標楷體" w:eastAsia="標楷體" w:hAnsi="標楷體" w:hint="eastAsia"/>
          <w:sz w:val="28"/>
          <w:szCs w:val="28"/>
        </w:rPr>
        <w:t>，修正時亦同</w:t>
      </w:r>
      <w:r w:rsidR="0018328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83283" w:rsidRPr="00504833" w:rsidRDefault="00183283" w:rsidP="00183283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5BF6" w:rsidRDefault="00E05BF6">
      <w:pPr>
        <w:suppressAutoHyphens w:val="0"/>
      </w:pPr>
      <w:r>
        <w:br w:type="page"/>
      </w:r>
    </w:p>
    <w:p w:rsidR="00183283" w:rsidRDefault="00183283">
      <w:pPr>
        <w:suppressAutoHyphens w:val="0"/>
      </w:pPr>
    </w:p>
    <w:p w:rsidR="00E05BF6" w:rsidRDefault="00E05BF6" w:rsidP="00E05BF6">
      <w:pPr>
        <w:snapToGrid w:val="0"/>
        <w:spacing w:line="400" w:lineRule="exact"/>
      </w:pPr>
      <w:r w:rsidRPr="00E05BF6"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附件</w:t>
      </w:r>
      <w:r w:rsidR="00DB5340">
        <w:rPr>
          <w:rFonts w:ascii="標楷體" w:eastAsia="標楷體" w:hAnsi="標楷體" w:cs="標楷體"/>
          <w:bCs/>
          <w:sz w:val="28"/>
          <w:szCs w:val="28"/>
          <w:bdr w:val="single" w:sz="4" w:space="0" w:color="auto"/>
        </w:rPr>
        <w:t>20</w:t>
      </w:r>
      <w:r w:rsidRPr="00E05BF6"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-1</w:t>
      </w:r>
    </w:p>
    <w:p w:rsidR="00E05BF6" w:rsidRPr="00025708" w:rsidRDefault="00E05BF6" w:rsidP="00E05BF6">
      <w:pPr>
        <w:tabs>
          <w:tab w:val="left" w:pos="540"/>
          <w:tab w:val="left" w:pos="720"/>
        </w:tabs>
        <w:spacing w:line="0" w:lineRule="atLeast"/>
        <w:ind w:left="-709" w:right="-624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新竹市110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學年度推動國民中小學本土教育整體推動方案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ab/>
      </w:r>
    </w:p>
    <w:p w:rsidR="00E05BF6" w:rsidRDefault="00E05BF6" w:rsidP="00E05BF6">
      <w:pPr>
        <w:tabs>
          <w:tab w:val="left" w:pos="540"/>
          <w:tab w:val="left" w:pos="720"/>
        </w:tabs>
        <w:spacing w:line="0" w:lineRule="atLeast"/>
        <w:ind w:left="-709" w:right="-624"/>
        <w:jc w:val="center"/>
      </w:pP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本土語文(客語、閩南語)</w:t>
      </w:r>
      <w:r w:rsidR="0018328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國中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教學支援工作人員</w:t>
      </w:r>
      <w:r w:rsidR="0018328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培訓認證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實施計畫</w:t>
      </w:r>
    </w:p>
    <w:p w:rsidR="00447FE5" w:rsidRPr="005A493E" w:rsidRDefault="00E05BF6" w:rsidP="005A493E">
      <w:pPr>
        <w:tabs>
          <w:tab w:val="left" w:pos="4253"/>
        </w:tabs>
        <w:spacing w:line="240" w:lineRule="atLeast"/>
        <w:ind w:left="-708" w:right="-62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t>研習課程表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E11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447FE5" w:rsidRDefault="00447FE5" w:rsidP="002959C9">
      <w:pPr>
        <w:tabs>
          <w:tab w:val="left" w:pos="540"/>
          <w:tab w:val="left" w:pos="720"/>
        </w:tabs>
        <w:spacing w:line="0" w:lineRule="atLeast"/>
        <w:ind w:right="-624"/>
        <w:rPr>
          <w:rFonts w:ascii="Times New Roman" w:eastAsia="標楷體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  <w:gridCol w:w="1662"/>
        <w:gridCol w:w="1662"/>
      </w:tblGrid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  <w:tc>
          <w:tcPr>
            <w:tcW w:w="1661" w:type="dxa"/>
          </w:tcPr>
          <w:p w:rsidR="0022674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8月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2</w:t>
            </w: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日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(</w:t>
            </w:r>
            <w:proofErr w:type="gramStart"/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一</w:t>
            </w:r>
            <w:proofErr w:type="gramEnd"/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)</w:t>
            </w:r>
          </w:p>
        </w:tc>
        <w:tc>
          <w:tcPr>
            <w:tcW w:w="1661" w:type="dxa"/>
          </w:tcPr>
          <w:p w:rsidR="0022674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8月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3</w:t>
            </w: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日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(二)</w:t>
            </w:r>
          </w:p>
        </w:tc>
        <w:tc>
          <w:tcPr>
            <w:tcW w:w="1661" w:type="dxa"/>
          </w:tcPr>
          <w:p w:rsidR="0022674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8月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4</w:t>
            </w: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日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(三)</w:t>
            </w:r>
          </w:p>
        </w:tc>
        <w:tc>
          <w:tcPr>
            <w:tcW w:w="1662" w:type="dxa"/>
          </w:tcPr>
          <w:p w:rsidR="0022674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8月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5</w:t>
            </w: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日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(四)</w:t>
            </w:r>
          </w:p>
        </w:tc>
        <w:tc>
          <w:tcPr>
            <w:tcW w:w="1662" w:type="dxa"/>
          </w:tcPr>
          <w:p w:rsidR="0022674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8月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6</w:t>
            </w: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日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(五)</w:t>
            </w:r>
          </w:p>
        </w:tc>
      </w:tr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8</w:t>
            </w: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:30-9:00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報到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報到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報到</w:t>
            </w: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報到</w:t>
            </w: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報到</w:t>
            </w:r>
          </w:p>
        </w:tc>
      </w:tr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9:00-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12</w:t>
            </w: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:00</w:t>
            </w:r>
          </w:p>
        </w:tc>
        <w:tc>
          <w:tcPr>
            <w:tcW w:w="1661" w:type="dxa"/>
          </w:tcPr>
          <w:p w:rsidR="0022674A" w:rsidRPr="00B9680C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本土語文課程綱要解讀</w:t>
            </w:r>
          </w:p>
          <w:p w:rsidR="0022674A" w:rsidRDefault="0022674A" w:rsidP="0083589F">
            <w:pPr>
              <w:tabs>
                <w:tab w:val="left" w:pos="540"/>
                <w:tab w:val="left" w:pos="720"/>
              </w:tabs>
              <w:rPr>
                <w:rFonts w:ascii="Times New Roman" w:eastAsia="標楷體" w:hAnsi="Times New Roman" w:cs="Times New Roman"/>
              </w:rPr>
            </w:pPr>
          </w:p>
          <w:p w:rsidR="0022674A" w:rsidRPr="00B9680C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853D40">
              <w:rPr>
                <w:rFonts w:ascii="Times New Roman" w:eastAsia="標楷體" w:hAnsi="Times New Roman" w:cs="Times New Roman" w:hint="eastAsia"/>
              </w:rPr>
              <w:t>清華大學陳鳳如教授</w:t>
            </w:r>
          </w:p>
        </w:tc>
        <w:tc>
          <w:tcPr>
            <w:tcW w:w="1661" w:type="dxa"/>
          </w:tcPr>
          <w:p w:rsidR="0022674A" w:rsidRDefault="00E972E5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本土語文書寫系統教學</w:t>
            </w:r>
          </w:p>
          <w:p w:rsidR="00E972E5" w:rsidRPr="00B9680C" w:rsidRDefault="00E972E5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清華大學呂菁菁教授</w:t>
            </w:r>
          </w:p>
        </w:tc>
        <w:tc>
          <w:tcPr>
            <w:tcW w:w="1661" w:type="dxa"/>
          </w:tcPr>
          <w:p w:rsidR="00E972E5" w:rsidRPr="00853D40" w:rsidRDefault="00E972E5" w:rsidP="00E972E5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本土語文教學媒材與資源應用</w:t>
            </w:r>
          </w:p>
          <w:p w:rsidR="0022674A" w:rsidRPr="00853D40" w:rsidRDefault="00E972E5" w:rsidP="00E972E5">
            <w:pPr>
              <w:tabs>
                <w:tab w:val="left" w:pos="540"/>
                <w:tab w:val="left" w:pos="720"/>
              </w:tabs>
              <w:rPr>
                <w:rFonts w:ascii="Times New Roman" w:eastAsia="標楷體" w:hAnsi="Times New Roman" w:cs="Times New Roman"/>
              </w:rPr>
            </w:pPr>
            <w:r w:rsidRPr="00853D40">
              <w:rPr>
                <w:rFonts w:ascii="Times New Roman" w:eastAsia="標楷體" w:hAnsi="Times New Roman" w:cs="Times New Roman" w:hint="eastAsia"/>
              </w:rPr>
              <w:t>清華大學陳鳳如教授</w:t>
            </w:r>
          </w:p>
          <w:p w:rsidR="0022674A" w:rsidRPr="00853D40" w:rsidRDefault="0022674A" w:rsidP="0083589F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2" w:type="dxa"/>
          </w:tcPr>
          <w:p w:rsidR="0022674A" w:rsidRPr="00B9680C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本土語文教學與評量設計</w:t>
            </w:r>
          </w:p>
          <w:p w:rsidR="0022674A" w:rsidRPr="00853D40" w:rsidRDefault="0022674A" w:rsidP="0022674A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清華大學呂菁菁教授</w:t>
            </w:r>
          </w:p>
        </w:tc>
        <w:tc>
          <w:tcPr>
            <w:tcW w:w="1662" w:type="dxa"/>
          </w:tcPr>
          <w:p w:rsidR="0022674A" w:rsidRPr="00B9680C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議題融入本土語文教學實務</w:t>
            </w:r>
          </w:p>
          <w:p w:rsidR="0022674A" w:rsidRPr="00793C8A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新北市</w:t>
            </w:r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秀山國小</w:t>
            </w:r>
            <w:proofErr w:type="gramStart"/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范</w:t>
            </w:r>
            <w:proofErr w:type="gramEnd"/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姜淑雲老師</w:t>
            </w:r>
          </w:p>
        </w:tc>
      </w:tr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12:00-13:30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午餐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午餐</w:t>
            </w:r>
          </w:p>
        </w:tc>
        <w:tc>
          <w:tcPr>
            <w:tcW w:w="1661" w:type="dxa"/>
          </w:tcPr>
          <w:p w:rsidR="0022674A" w:rsidRPr="00853D40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午餐</w:t>
            </w:r>
          </w:p>
        </w:tc>
        <w:tc>
          <w:tcPr>
            <w:tcW w:w="1662" w:type="dxa"/>
          </w:tcPr>
          <w:p w:rsidR="0022674A" w:rsidRPr="00853D40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午餐</w:t>
            </w: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午餐</w:t>
            </w:r>
          </w:p>
        </w:tc>
      </w:tr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13:30-17:30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學生身心發展及教學應用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853D40">
              <w:rPr>
                <w:rFonts w:ascii="Times New Roman" w:eastAsia="標楷體" w:hAnsi="Times New Roman" w:cs="Times New Roman" w:hint="eastAsia"/>
              </w:rPr>
              <w:t>清華大學陳鳳如教授</w:t>
            </w:r>
          </w:p>
        </w:tc>
        <w:tc>
          <w:tcPr>
            <w:tcW w:w="1661" w:type="dxa"/>
          </w:tcPr>
          <w:p w:rsidR="0022674A" w:rsidRPr="00853D40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本土語文教材教法</w:t>
            </w:r>
          </w:p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853D40">
              <w:rPr>
                <w:rFonts w:ascii="Times New Roman" w:eastAsia="標楷體" w:hAnsi="Times New Roman" w:cs="Times New Roman" w:hint="eastAsia"/>
              </w:rPr>
              <w:t>清華大學陳鳳如教授</w:t>
            </w:r>
          </w:p>
        </w:tc>
        <w:tc>
          <w:tcPr>
            <w:tcW w:w="1661" w:type="dxa"/>
          </w:tcPr>
          <w:p w:rsidR="0022674A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本土語文教學演練與實作</w:t>
            </w:r>
          </w:p>
          <w:p w:rsidR="0022674A" w:rsidRPr="00853D40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清華大學呂菁菁教授</w:t>
            </w:r>
          </w:p>
        </w:tc>
        <w:tc>
          <w:tcPr>
            <w:tcW w:w="1662" w:type="dxa"/>
          </w:tcPr>
          <w:p w:rsidR="0022674A" w:rsidRPr="00853D40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</w:rPr>
            </w:pPr>
            <w:r w:rsidRPr="00853D40">
              <w:rPr>
                <w:rFonts w:ascii="標楷體" w:eastAsia="標楷體" w:hAnsi="標楷體" w:cs="Times New Roman" w:hint="eastAsia"/>
                <w:bCs/>
              </w:rPr>
              <w:t>學習原理與學習策略</w:t>
            </w:r>
          </w:p>
          <w:p w:rsidR="0022674A" w:rsidRPr="00B33325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</w:rPr>
            </w:pPr>
            <w:proofErr w:type="gramStart"/>
            <w:r w:rsidRPr="00853D40">
              <w:rPr>
                <w:rFonts w:ascii="標楷體" w:eastAsia="標楷體" w:hAnsi="標楷體" w:cs="Times New Roman" w:hint="eastAsia"/>
                <w:bCs/>
              </w:rPr>
              <w:t>臺</w:t>
            </w:r>
            <w:proofErr w:type="gramEnd"/>
            <w:r w:rsidRPr="00853D40">
              <w:rPr>
                <w:rFonts w:ascii="標楷體" w:eastAsia="標楷體" w:hAnsi="標楷體" w:cs="Times New Roman" w:hint="eastAsia"/>
                <w:bCs/>
              </w:rPr>
              <w:t>中教育大學曾榮華教授</w:t>
            </w:r>
          </w:p>
        </w:tc>
        <w:tc>
          <w:tcPr>
            <w:tcW w:w="1662" w:type="dxa"/>
          </w:tcPr>
          <w:p w:rsidR="0022674A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班級經營與輔導</w:t>
            </w:r>
          </w:p>
          <w:p w:rsidR="0022674A" w:rsidRPr="00793C8A" w:rsidRDefault="0022674A" w:rsidP="0022674A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新北市</w:t>
            </w:r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秀山國小</w:t>
            </w:r>
            <w:proofErr w:type="gramStart"/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范</w:t>
            </w:r>
            <w:proofErr w:type="gramEnd"/>
            <w:r w:rsidRPr="00B9680C">
              <w:rPr>
                <w:rFonts w:ascii="標楷體" w:eastAsia="標楷體" w:hAnsi="標楷體" w:cs="Times New Roman" w:hint="eastAsia"/>
                <w:bCs/>
                <w:color w:val="000000"/>
              </w:rPr>
              <w:t>姜淑雲老師</w:t>
            </w:r>
          </w:p>
        </w:tc>
      </w:tr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17:30-18:10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賦歸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賦歸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賦歸</w:t>
            </w: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賦歸</w:t>
            </w: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筆試</w:t>
            </w:r>
          </w:p>
        </w:tc>
      </w:tr>
      <w:tr w:rsidR="0022674A" w:rsidRPr="00793C8A" w:rsidTr="0083589F"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</w:rPr>
              <w:t>18</w:t>
            </w: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:</w:t>
            </w:r>
            <w:r>
              <w:rPr>
                <w:rFonts w:ascii="標楷體" w:eastAsia="標楷體" w:hAnsi="標楷體" w:cs="Times New Roman"/>
                <w:bCs/>
                <w:color w:val="000000"/>
              </w:rPr>
              <w:t>1</w:t>
            </w:r>
            <w:r w:rsidRPr="00793C8A">
              <w:rPr>
                <w:rFonts w:ascii="標楷體" w:eastAsia="標楷體" w:hAnsi="標楷體" w:cs="Times New Roman"/>
                <w:bCs/>
                <w:color w:val="000000"/>
              </w:rPr>
              <w:t>0-</w:t>
            </w: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  <w:tc>
          <w:tcPr>
            <w:tcW w:w="1661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  <w:tc>
          <w:tcPr>
            <w:tcW w:w="1662" w:type="dxa"/>
          </w:tcPr>
          <w:p w:rsidR="0022674A" w:rsidRPr="00793C8A" w:rsidRDefault="0022674A" w:rsidP="0083589F">
            <w:pPr>
              <w:tabs>
                <w:tab w:val="left" w:pos="540"/>
                <w:tab w:val="left" w:pos="720"/>
              </w:tabs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93C8A">
              <w:rPr>
                <w:rFonts w:ascii="標楷體" w:eastAsia="標楷體" w:hAnsi="標楷體" w:cs="Times New Roman" w:hint="eastAsia"/>
                <w:bCs/>
                <w:color w:val="000000"/>
              </w:rPr>
              <w:t>賦歸</w:t>
            </w:r>
          </w:p>
        </w:tc>
      </w:tr>
    </w:tbl>
    <w:p w:rsidR="00E972E5" w:rsidRPr="00853D40" w:rsidRDefault="00E972E5" w:rsidP="00E972E5">
      <w:pPr>
        <w:tabs>
          <w:tab w:val="left" w:pos="540"/>
          <w:tab w:val="left" w:pos="720"/>
        </w:tabs>
        <w:rPr>
          <w:rFonts w:ascii="標楷體" w:eastAsia="標楷體" w:hAnsi="標楷體" w:cs="Times New Roman"/>
          <w:bCs/>
        </w:rPr>
      </w:pPr>
    </w:p>
    <w:p w:rsidR="002959C9" w:rsidRDefault="002959C9" w:rsidP="00E972E5">
      <w:pPr>
        <w:tabs>
          <w:tab w:val="left" w:pos="540"/>
          <w:tab w:val="left" w:pos="720"/>
        </w:tabs>
        <w:spacing w:line="0" w:lineRule="atLeast"/>
        <w:ind w:right="-624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:rsidR="000B3DC8" w:rsidRDefault="000B3DC8">
      <w:pPr>
        <w:suppressAutoHyphens w:val="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br w:type="page"/>
      </w:r>
    </w:p>
    <w:p w:rsidR="00E05BF6" w:rsidRDefault="00E05BF6" w:rsidP="000B3DC8">
      <w:pPr>
        <w:tabs>
          <w:tab w:val="left" w:pos="540"/>
          <w:tab w:val="left" w:pos="720"/>
        </w:tabs>
        <w:spacing w:line="0" w:lineRule="atLeast"/>
        <w:ind w:right="-624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:rsidR="00E05BF6" w:rsidRDefault="00E05BF6" w:rsidP="00E05BF6">
      <w:pPr>
        <w:tabs>
          <w:tab w:val="left" w:pos="540"/>
          <w:tab w:val="left" w:pos="720"/>
        </w:tabs>
        <w:spacing w:line="0" w:lineRule="atLeast"/>
        <w:ind w:right="-624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05BF6"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附件</w:t>
      </w:r>
      <w:r w:rsidR="00DB5340">
        <w:rPr>
          <w:rFonts w:ascii="標楷體" w:eastAsia="標楷體" w:hAnsi="標楷體" w:cs="標楷體"/>
          <w:bCs/>
          <w:sz w:val="28"/>
          <w:szCs w:val="28"/>
          <w:bdr w:val="single" w:sz="4" w:space="0" w:color="auto"/>
        </w:rPr>
        <w:t>20</w:t>
      </w:r>
      <w:r w:rsidRPr="00E05BF6"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-</w:t>
      </w:r>
      <w:r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2</w:t>
      </w:r>
    </w:p>
    <w:p w:rsidR="00E05BF6" w:rsidRPr="00025708" w:rsidRDefault="00E05BF6" w:rsidP="00E05BF6">
      <w:pPr>
        <w:tabs>
          <w:tab w:val="left" w:pos="540"/>
          <w:tab w:val="left" w:pos="720"/>
        </w:tabs>
        <w:spacing w:line="0" w:lineRule="atLeast"/>
        <w:ind w:left="-709" w:right="-624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新竹市110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學年度推動國民中小學本土教育整體推動方案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ab/>
      </w:r>
    </w:p>
    <w:p w:rsidR="00E05BF6" w:rsidRDefault="00E05BF6" w:rsidP="00E05BF6">
      <w:pPr>
        <w:tabs>
          <w:tab w:val="left" w:pos="540"/>
          <w:tab w:val="left" w:pos="720"/>
        </w:tabs>
        <w:snapToGrid w:val="0"/>
        <w:spacing w:line="320" w:lineRule="exact"/>
        <w:ind w:left="-286" w:right="22" w:firstLine="36"/>
        <w:jc w:val="center"/>
        <w:rPr>
          <w:rFonts w:ascii="標楷體" w:eastAsia="標楷體" w:hAnsi="標楷體" w:cs="標楷體"/>
          <w:b/>
          <w:color w:val="000000"/>
          <w:spacing w:val="33"/>
          <w:sz w:val="28"/>
          <w:szCs w:val="28"/>
        </w:rPr>
      </w:pP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本土語文(客語、閩南語)</w:t>
      </w:r>
      <w:r w:rsidR="0018328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國中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教學支援工作人員</w:t>
      </w:r>
      <w:r w:rsidR="00183283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培訓認證</w:t>
      </w:r>
      <w:r w:rsidRPr="00025708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實施計畫</w:t>
      </w:r>
    </w:p>
    <w:p w:rsidR="00E05BF6" w:rsidRDefault="00E05BF6" w:rsidP="00E05BF6">
      <w:pPr>
        <w:tabs>
          <w:tab w:val="left" w:pos="540"/>
          <w:tab w:val="left" w:pos="720"/>
        </w:tabs>
        <w:snapToGrid w:val="0"/>
        <w:spacing w:line="320" w:lineRule="exact"/>
        <w:ind w:left="-286" w:right="22" w:firstLine="36"/>
        <w:jc w:val="center"/>
      </w:pPr>
    </w:p>
    <w:p w:rsidR="00E05BF6" w:rsidRDefault="00E05BF6" w:rsidP="00E05BF6">
      <w:pPr>
        <w:tabs>
          <w:tab w:val="left" w:pos="540"/>
          <w:tab w:val="left" w:pos="720"/>
        </w:tabs>
        <w:snapToGrid w:val="0"/>
        <w:spacing w:line="320" w:lineRule="exact"/>
        <w:ind w:left="-286" w:right="22" w:firstLine="36"/>
        <w:jc w:val="center"/>
      </w:pPr>
      <w:r>
        <w:rPr>
          <w:rFonts w:ascii="標楷體" w:eastAsia="標楷體" w:hAnsi="標楷體" w:cs="標楷體" w:hint="eastAsia"/>
          <w:b/>
          <w:color w:val="000000"/>
          <w:spacing w:val="33"/>
          <w:sz w:val="28"/>
          <w:szCs w:val="28"/>
        </w:rPr>
        <w:t>報名表</w:t>
      </w:r>
    </w:p>
    <w:p w:rsidR="00E05BF6" w:rsidRDefault="00E05BF6" w:rsidP="00E05BF6">
      <w:pPr>
        <w:snapToGrid w:val="0"/>
        <w:spacing w:after="120" w:line="300" w:lineRule="exact"/>
        <w:ind w:left="-31" w:right="-446" w:firstLine="5855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報名</w:t>
      </w:r>
      <w:r>
        <w:rPr>
          <w:rFonts w:ascii="標楷體" w:eastAsia="標楷體" w:hAnsi="標楷體" w:cs="Times New Roman"/>
        </w:rPr>
        <w:t>編號：</w:t>
      </w:r>
    </w:p>
    <w:tbl>
      <w:tblPr>
        <w:tblW w:w="8550" w:type="dxa"/>
        <w:tblInd w:w="714" w:type="dxa"/>
        <w:tblLayout w:type="fixed"/>
        <w:tblLook w:val="0000" w:firstRow="0" w:lastRow="0" w:firstColumn="0" w:lastColumn="0" w:noHBand="0" w:noVBand="0"/>
      </w:tblPr>
      <w:tblGrid>
        <w:gridCol w:w="1552"/>
        <w:gridCol w:w="1597"/>
        <w:gridCol w:w="1377"/>
        <w:gridCol w:w="1775"/>
        <w:gridCol w:w="2249"/>
      </w:tblGrid>
      <w:tr w:rsidR="00C40EC4" w:rsidTr="00C40EC4">
        <w:trPr>
          <w:cantSplit/>
          <w:trHeight w:hRule="exact" w:val="745"/>
        </w:trPr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0EC4" w:rsidRDefault="00C40EC4" w:rsidP="00593610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Times New Roman"/>
                <w:lang w:eastAsia="en-US"/>
              </w:rPr>
              <w:t>姓</w:t>
            </w:r>
            <w:r>
              <w:rPr>
                <w:rFonts w:ascii="標楷體" w:eastAsia="標楷體" w:hAnsi="標楷體" w:cs="標楷體"/>
                <w:lang w:eastAsia="en-US"/>
              </w:rPr>
              <w:t xml:space="preserve">  </w:t>
            </w:r>
            <w:r>
              <w:rPr>
                <w:rFonts w:ascii="標楷體" w:eastAsia="標楷體" w:hAnsi="標楷體" w:cs="Times New Roman"/>
                <w:lang w:eastAsia="en-US"/>
              </w:rPr>
              <w:t>名</w:t>
            </w:r>
            <w:proofErr w:type="gramEnd"/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40EC4" w:rsidRDefault="00C40EC4" w:rsidP="00593610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40EC4" w:rsidRDefault="00C40EC4" w:rsidP="00C40EC4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是 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 w:hint="eastAsia"/>
              </w:rPr>
              <w:t>否</w:t>
            </w:r>
          </w:p>
          <w:p w:rsidR="00C40EC4" w:rsidRDefault="00C40EC4" w:rsidP="00C40EC4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現職國中教師</w:t>
            </w:r>
          </w:p>
        </w:tc>
        <w:tc>
          <w:tcPr>
            <w:tcW w:w="2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0EC4" w:rsidRDefault="00C40EC4" w:rsidP="00593610">
            <w:pPr>
              <w:snapToGrid w:val="0"/>
              <w:spacing w:line="300" w:lineRule="exact"/>
              <w:ind w:left="-106"/>
              <w:jc w:val="center"/>
              <w:rPr>
                <w:rFonts w:ascii="標楷體" w:eastAsia="標楷體" w:hAnsi="標楷體" w:cs="標楷體"/>
                <w:lang w:eastAsia="en-US"/>
              </w:rPr>
            </w:pPr>
            <w:r>
              <w:rPr>
                <w:rFonts w:ascii="標楷體" w:eastAsia="標楷體" w:hAnsi="標楷體" w:cs="標楷體" w:hint="eastAsia"/>
              </w:rPr>
              <w:t>照片</w:t>
            </w:r>
          </w:p>
        </w:tc>
      </w:tr>
      <w:tr w:rsidR="00E05BF6" w:rsidTr="00C40EC4">
        <w:trPr>
          <w:cantSplit/>
          <w:trHeight w:hRule="exact" w:val="745"/>
        </w:trPr>
        <w:tc>
          <w:tcPr>
            <w:tcW w:w="155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Times New Roman"/>
                <w:lang w:eastAsia="en-US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Times New Roman"/>
                <w:lang w:eastAsia="en-US"/>
              </w:rPr>
              <w:t>別</w:t>
            </w:r>
            <w:proofErr w:type="gramEnd"/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5BF6" w:rsidRDefault="00E05BF6" w:rsidP="00593610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3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出生</w:t>
            </w:r>
            <w:proofErr w:type="spellEnd"/>
            <w:r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7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ind w:left="-106"/>
              <w:rPr>
                <w:rFonts w:ascii="標楷體" w:eastAsia="標楷體" w:hAnsi="標楷體" w:cs="標楷體"/>
                <w:lang w:eastAsia="en-US"/>
              </w:rPr>
            </w:pPr>
          </w:p>
        </w:tc>
      </w:tr>
      <w:tr w:rsidR="00E05BF6" w:rsidTr="00C40EC4">
        <w:trPr>
          <w:cantSplit/>
          <w:trHeight w:hRule="exact" w:val="1288"/>
        </w:trPr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</w:pP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身份證字號</w:t>
            </w:r>
            <w:proofErr w:type="spellEnd"/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Times New Roman"/>
                <w:lang w:eastAsia="en-US"/>
              </w:rPr>
              <w:t>電</w:t>
            </w:r>
            <w:r>
              <w:rPr>
                <w:rFonts w:ascii="標楷體" w:eastAsia="標楷體" w:hAnsi="標楷體" w:cs="標楷體"/>
                <w:lang w:eastAsia="en-US"/>
              </w:rPr>
              <w:t xml:space="preserve">  </w:t>
            </w:r>
            <w:r>
              <w:rPr>
                <w:rFonts w:ascii="標楷體" w:eastAsia="標楷體" w:hAnsi="標楷體" w:cs="Times New Roman"/>
                <w:lang w:eastAsia="en-US"/>
              </w:rPr>
              <w:t>話</w:t>
            </w:r>
            <w:proofErr w:type="gramEnd"/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</w:tr>
      <w:tr w:rsidR="00E05BF6" w:rsidTr="00C40EC4">
        <w:trPr>
          <w:cantSplit/>
          <w:trHeight w:hRule="exact" w:val="677"/>
        </w:trPr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lang w:eastAsia="en-US"/>
              </w:rPr>
              <w:t>e-mail</w:t>
            </w:r>
          </w:p>
        </w:tc>
        <w:tc>
          <w:tcPr>
            <w:tcW w:w="4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</w:tr>
      <w:tr w:rsidR="00E05BF6" w:rsidTr="00C40EC4">
        <w:trPr>
          <w:cantSplit/>
          <w:trHeight w:hRule="exact" w:val="677"/>
        </w:trPr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證書寄發</w:t>
            </w:r>
          </w:p>
          <w:p w:rsidR="00E05BF6" w:rsidRDefault="00E05BF6" w:rsidP="00593610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lang w:eastAsia="en-US"/>
              </w:rPr>
            </w:pPr>
            <w:r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rPr>
                <w:rFonts w:ascii="標楷體" w:eastAsia="標楷體" w:hAnsi="標楷體" w:cs="標楷體"/>
                <w:lang w:eastAsia="en-US"/>
              </w:rPr>
            </w:pPr>
          </w:p>
        </w:tc>
      </w:tr>
      <w:tr w:rsidR="00E05BF6" w:rsidTr="00C40EC4">
        <w:trPr>
          <w:cantSplit/>
          <w:trHeight w:val="2934"/>
        </w:trPr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jc w:val="center"/>
            </w:pP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資格審查</w:t>
            </w:r>
            <w:proofErr w:type="spellEnd"/>
          </w:p>
        </w:tc>
        <w:tc>
          <w:tcPr>
            <w:tcW w:w="47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Times New Roman"/>
              </w:rPr>
              <w:t>國民身</w:t>
            </w:r>
            <w:r>
              <w:rPr>
                <w:rFonts w:ascii="標楷體" w:eastAsia="標楷體" w:hAnsi="標楷體" w:cs="Times New Roman" w:hint="eastAsia"/>
              </w:rPr>
              <w:t>分</w:t>
            </w:r>
            <w:r>
              <w:rPr>
                <w:rFonts w:ascii="標楷體" w:eastAsia="標楷體" w:hAnsi="標楷體" w:cs="Times New Roman"/>
              </w:rPr>
              <w:t>證</w:t>
            </w:r>
          </w:p>
          <w:p w:rsidR="00E05BF6" w:rsidRDefault="00E05BF6" w:rsidP="00593610">
            <w:pPr>
              <w:snapToGrid w:val="0"/>
              <w:jc w:val="both"/>
            </w:pPr>
          </w:p>
          <w:p w:rsidR="00E05BF6" w:rsidRDefault="00E05BF6" w:rsidP="0059361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Times New Roman"/>
              </w:rPr>
              <w:t>客家委員會客家語</w:t>
            </w:r>
            <w:r w:rsidR="00410DF7">
              <w:rPr>
                <w:rFonts w:ascii="標楷體" w:eastAsia="標楷體" w:hAnsi="標楷體" w:cs="Arial"/>
                <w:color w:val="000000"/>
              </w:rPr>
              <w:t>語言</w:t>
            </w:r>
            <w:r>
              <w:rPr>
                <w:rFonts w:ascii="標楷體" w:eastAsia="標楷體" w:hAnsi="標楷體" w:cs="Times New Roman"/>
              </w:rPr>
              <w:t>能力認證</w:t>
            </w:r>
            <w:r w:rsidR="00410DF7">
              <w:rPr>
                <w:rFonts w:ascii="標楷體" w:eastAsia="標楷體" w:hAnsi="標楷體" w:cs="Arial"/>
              </w:rPr>
              <w:t>考試</w:t>
            </w:r>
            <w:r w:rsidR="00410DF7" w:rsidRPr="00410DF7">
              <w:rPr>
                <w:rFonts w:ascii="標楷體" w:eastAsia="標楷體" w:hAnsi="標楷體" w:cs="Times New Roman" w:hint="eastAsia"/>
              </w:rPr>
              <w:t>中高級</w:t>
            </w:r>
            <w:r>
              <w:rPr>
                <w:rFonts w:ascii="標楷體" w:eastAsia="標楷體" w:hAnsi="標楷體" w:cs="Times New Roman"/>
              </w:rPr>
              <w:t>證書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E93CAB">
              <w:rPr>
                <w:rFonts w:ascii="標楷體" w:eastAsia="標楷體" w:hAnsi="標楷體" w:cs="Times New Roman" w:hint="eastAsia"/>
                <w:shd w:val="clear" w:color="auto" w:fill="D9D9D9"/>
              </w:rPr>
              <w:t>(腔調：　　　　　)</w:t>
            </w:r>
          </w:p>
          <w:p w:rsidR="00E05BF6" w:rsidRDefault="00E05BF6" w:rsidP="00593610">
            <w:pPr>
              <w:snapToGrid w:val="0"/>
              <w:jc w:val="both"/>
            </w:pPr>
          </w:p>
          <w:p w:rsidR="00E05BF6" w:rsidRDefault="00E05BF6" w:rsidP="00593610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Arial"/>
              </w:rPr>
              <w:t>教育部臺灣</w:t>
            </w:r>
            <w:r>
              <w:rPr>
                <w:rFonts w:ascii="標楷體" w:eastAsia="標楷體" w:hAnsi="標楷體" w:cs="Arial"/>
                <w:color w:val="000000"/>
              </w:rPr>
              <w:t>閩南語語言能力認證</w:t>
            </w:r>
            <w:r>
              <w:rPr>
                <w:rFonts w:ascii="標楷體" w:eastAsia="標楷體" w:hAnsi="標楷體" w:cs="Arial"/>
              </w:rPr>
              <w:t>考試</w:t>
            </w:r>
            <w:r>
              <w:rPr>
                <w:rFonts w:ascii="標楷體" w:eastAsia="標楷體" w:hAnsi="標楷體" w:cs="Times New Roman"/>
              </w:rPr>
              <w:t>中高級證書</w:t>
            </w:r>
          </w:p>
          <w:p w:rsidR="00E05BF6" w:rsidRDefault="00E05BF6" w:rsidP="00593610">
            <w:pPr>
              <w:snapToGrid w:val="0"/>
              <w:jc w:val="both"/>
            </w:pPr>
          </w:p>
          <w:p w:rsidR="00E05BF6" w:rsidRDefault="00E05BF6" w:rsidP="00593610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Times New Roman"/>
              </w:rPr>
              <w:t>切結書</w:t>
            </w:r>
          </w:p>
        </w:tc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合格</w:t>
            </w:r>
            <w:proofErr w:type="spellEnd"/>
          </w:p>
          <w:p w:rsidR="00E05BF6" w:rsidRDefault="00E05BF6" w:rsidP="0059361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不合格</w:t>
            </w:r>
            <w:proofErr w:type="spellEnd"/>
            <w:r>
              <w:rPr>
                <w:rFonts w:ascii="標楷體" w:eastAsia="標楷體" w:hAnsi="標楷體" w:cs="Times New Roman"/>
                <w:lang w:eastAsia="en-US"/>
              </w:rPr>
              <w:t xml:space="preserve">　</w:t>
            </w:r>
          </w:p>
        </w:tc>
      </w:tr>
      <w:tr w:rsidR="00E05BF6" w:rsidTr="00C40EC4">
        <w:trPr>
          <w:cantSplit/>
          <w:trHeight w:val="1410"/>
        </w:trPr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檢核人員</w:t>
            </w:r>
            <w:proofErr w:type="spellEnd"/>
            <w:r>
              <w:rPr>
                <w:rFonts w:ascii="標楷體" w:eastAsia="標楷體" w:hAnsi="標楷體" w:cs="標楷體"/>
                <w:lang w:eastAsia="en-US"/>
              </w:rPr>
              <w:br/>
            </w:r>
            <w:proofErr w:type="spellStart"/>
            <w:r>
              <w:rPr>
                <w:rFonts w:ascii="標楷體" w:eastAsia="標楷體" w:hAnsi="標楷體" w:cs="Times New Roman"/>
                <w:lang w:eastAsia="en-US"/>
              </w:rPr>
              <w:t>簽章</w:t>
            </w:r>
            <w:proofErr w:type="spellEnd"/>
          </w:p>
        </w:tc>
        <w:tc>
          <w:tcPr>
            <w:tcW w:w="6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5BF6" w:rsidRDefault="00E05BF6" w:rsidP="00593610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lang w:eastAsia="en-US"/>
              </w:rPr>
            </w:pPr>
          </w:p>
        </w:tc>
      </w:tr>
    </w:tbl>
    <w:p w:rsidR="00E05BF6" w:rsidRDefault="00E05BF6" w:rsidP="00E05BF6">
      <w:pPr>
        <w:snapToGrid w:val="0"/>
        <w:spacing w:line="300" w:lineRule="exact"/>
        <w:jc w:val="both"/>
        <w:rPr>
          <w:rFonts w:ascii="標楷體" w:eastAsia="標楷體" w:hAnsi="標楷體" w:cs="標楷體"/>
          <w:lang w:eastAsia="en-US"/>
        </w:rPr>
      </w:pPr>
    </w:p>
    <w:p w:rsidR="00E05BF6" w:rsidRPr="00CF1157" w:rsidRDefault="007C4987" w:rsidP="00E05BF6">
      <w:pPr>
        <w:rPr>
          <w:rFonts w:ascii="標楷體" w:eastAsia="標楷體" w:hAnsi="標楷體" w:cs="標楷體"/>
          <w:color w:val="000000"/>
          <w:bdr w:val="single" w:sz="4" w:space="0" w:color="00000A"/>
        </w:rPr>
      </w:pPr>
      <w:r w:rsidRPr="00CF1157">
        <w:rPr>
          <w:rFonts w:ascii="標楷體" w:eastAsia="標楷體" w:hAnsi="標楷體" w:cs="標楷體"/>
          <w:b/>
          <w:color w:val="000000"/>
        </w:rPr>
        <w:t xml:space="preserve">    </w:t>
      </w:r>
      <w:r w:rsidR="00CF1157">
        <w:rPr>
          <w:rFonts w:ascii="標楷體" w:eastAsia="標楷體" w:hAnsi="標楷體" w:cs="標楷體"/>
          <w:b/>
          <w:color w:val="000000"/>
        </w:rPr>
        <w:t xml:space="preserve"> </w:t>
      </w:r>
      <w:r w:rsidR="00CF1157" w:rsidRPr="00CF1157">
        <w:rPr>
          <w:rFonts w:ascii="標楷體" w:eastAsia="標楷體" w:hAnsi="標楷體" w:cs="標楷體"/>
          <w:b/>
          <w:color w:val="000000"/>
        </w:rPr>
        <w:t xml:space="preserve"> </w:t>
      </w:r>
      <w:r w:rsidR="00CF1157" w:rsidRPr="00CF1157">
        <w:rPr>
          <w:rFonts w:ascii="標楷體" w:eastAsia="標楷體" w:hAnsi="標楷體" w:cs="標楷體" w:hint="eastAsia"/>
          <w:color w:val="000000"/>
        </w:rPr>
        <w:t>備註：上述資料請以電腦打字，以利辨識。</w:t>
      </w:r>
    </w:p>
    <w:p w:rsidR="00E05BF6" w:rsidRDefault="00E05BF6">
      <w:pPr>
        <w:suppressAutoHyphens w:val="0"/>
        <w:rPr>
          <w:rFonts w:ascii="標楷體" w:eastAsia="標楷體" w:hAnsi="標楷體" w:cs="Times New Roman"/>
          <w:color w:val="000000"/>
          <w:bdr w:val="single" w:sz="4" w:space="0" w:color="00000A"/>
        </w:rPr>
      </w:pPr>
      <w:r>
        <w:rPr>
          <w:rFonts w:ascii="標楷體" w:eastAsia="標楷體" w:hAnsi="標楷體" w:cs="Times New Roman"/>
          <w:color w:val="000000"/>
          <w:bdr w:val="single" w:sz="4" w:space="0" w:color="00000A"/>
        </w:rPr>
        <w:br w:type="page"/>
      </w:r>
    </w:p>
    <w:p w:rsidR="00E05BF6" w:rsidRPr="00E05BF6" w:rsidRDefault="00E05BF6" w:rsidP="00E05BF6">
      <w:pPr>
        <w:spacing w:line="240" w:lineRule="atLeast"/>
        <w:ind w:right="-694"/>
        <w:rPr>
          <w:rFonts w:ascii="標楷體" w:eastAsia="標楷體" w:hAnsi="標楷體" w:cs="標楷體"/>
          <w:bCs/>
          <w:sz w:val="28"/>
          <w:szCs w:val="28"/>
        </w:rPr>
      </w:pPr>
      <w:r w:rsidRPr="00E05BF6"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="00DB5340">
        <w:rPr>
          <w:rFonts w:ascii="標楷體" w:eastAsia="標楷體" w:hAnsi="標楷體" w:cs="標楷體"/>
          <w:bCs/>
          <w:sz w:val="28"/>
          <w:szCs w:val="28"/>
          <w:bdr w:val="single" w:sz="4" w:space="0" w:color="auto"/>
        </w:rPr>
        <w:t>20</w:t>
      </w:r>
      <w:r w:rsidRPr="00E05BF6"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-</w:t>
      </w:r>
      <w:r>
        <w:rPr>
          <w:rFonts w:ascii="標楷體" w:eastAsia="標楷體" w:hAnsi="標楷體" w:cs="標楷體" w:hint="eastAsia"/>
          <w:bCs/>
          <w:sz w:val="28"/>
          <w:szCs w:val="28"/>
          <w:bdr w:val="single" w:sz="4" w:space="0" w:color="auto"/>
        </w:rPr>
        <w:t>3</w:t>
      </w:r>
    </w:p>
    <w:p w:rsidR="00E05BF6" w:rsidRDefault="00E05BF6" w:rsidP="00E05BF6">
      <w:pPr>
        <w:snapToGrid w:val="0"/>
        <w:spacing w:line="240" w:lineRule="atLeast"/>
        <w:jc w:val="center"/>
      </w:pPr>
      <w:r>
        <w:rPr>
          <w:rFonts w:ascii="標楷體" w:eastAsia="標楷體" w:hAnsi="標楷體" w:cs="Times New Roman"/>
          <w:b/>
          <w:sz w:val="44"/>
          <w:szCs w:val="44"/>
        </w:rPr>
        <w:t>切</w:t>
      </w:r>
      <w:r>
        <w:rPr>
          <w:rFonts w:ascii="標楷體" w:eastAsia="標楷體" w:hAnsi="標楷體" w:cs="標楷體"/>
          <w:b/>
          <w:sz w:val="44"/>
          <w:szCs w:val="44"/>
        </w:rPr>
        <w:t xml:space="preserve">     </w:t>
      </w:r>
      <w:r>
        <w:rPr>
          <w:rFonts w:ascii="標楷體" w:eastAsia="標楷體" w:hAnsi="標楷體" w:cs="Times New Roman"/>
          <w:b/>
          <w:sz w:val="44"/>
          <w:szCs w:val="44"/>
        </w:rPr>
        <w:t>結</w:t>
      </w:r>
      <w:r>
        <w:rPr>
          <w:rFonts w:ascii="標楷體" w:eastAsia="標楷體" w:hAnsi="標楷體" w:cs="標楷體"/>
          <w:b/>
          <w:sz w:val="44"/>
          <w:szCs w:val="44"/>
        </w:rPr>
        <w:t xml:space="preserve">     </w:t>
      </w:r>
      <w:r>
        <w:rPr>
          <w:rFonts w:ascii="標楷體" w:eastAsia="標楷體" w:hAnsi="標楷體" w:cs="Times New Roman"/>
          <w:b/>
          <w:sz w:val="44"/>
          <w:szCs w:val="44"/>
        </w:rPr>
        <w:t>書</w:t>
      </w:r>
    </w:p>
    <w:p w:rsidR="00E05BF6" w:rsidRDefault="00E05BF6" w:rsidP="00E05BF6">
      <w:pPr>
        <w:snapToGrid w:val="0"/>
        <w:spacing w:line="240" w:lineRule="atLeast"/>
        <w:jc w:val="center"/>
        <w:rPr>
          <w:rFonts w:ascii="標楷體" w:eastAsia="標楷體" w:hAnsi="標楷體" w:cs="標楷體"/>
        </w:rPr>
      </w:pPr>
    </w:p>
    <w:p w:rsidR="00E05BF6" w:rsidRDefault="00E05BF6" w:rsidP="00E05BF6">
      <w:pPr>
        <w:snapToGrid w:val="0"/>
        <w:spacing w:line="240" w:lineRule="atLeast"/>
        <w:jc w:val="center"/>
        <w:rPr>
          <w:rFonts w:ascii="標楷體" w:eastAsia="標楷體" w:hAnsi="標楷體" w:cs="標楷體"/>
        </w:rPr>
      </w:pPr>
    </w:p>
    <w:p w:rsidR="00E05BF6" w:rsidRDefault="00E05BF6" w:rsidP="00E05BF6">
      <w:pPr>
        <w:snapToGrid w:val="0"/>
        <w:spacing w:before="180" w:after="180"/>
        <w:ind w:firstLine="720"/>
        <w:jc w:val="both"/>
      </w:pPr>
      <w:r>
        <w:rPr>
          <w:rFonts w:ascii="標楷體" w:eastAsia="標楷體" w:hAnsi="標楷體" w:cs="Times New Roman"/>
        </w:rPr>
        <w:t>立切結書人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                   </w:t>
      </w:r>
      <w:r>
        <w:rPr>
          <w:rFonts w:ascii="標楷體" w:eastAsia="標楷體" w:hAnsi="標楷體" w:cs="Times New Roman"/>
        </w:rPr>
        <w:t>報名參加新竹市</w:t>
      </w:r>
      <w:r>
        <w:rPr>
          <w:rFonts w:ascii="標楷體" w:eastAsia="標楷體" w:hAnsi="標楷體" w:cs="標楷體"/>
        </w:rPr>
        <w:t>110</w:t>
      </w:r>
      <w:r>
        <w:rPr>
          <w:rFonts w:ascii="標楷體" w:eastAsia="標楷體" w:hAnsi="標楷體" w:cs="標楷體" w:hint="eastAsia"/>
        </w:rPr>
        <w:t>學</w:t>
      </w:r>
      <w:r>
        <w:rPr>
          <w:rFonts w:ascii="標楷體" w:eastAsia="標楷體" w:hAnsi="標楷體" w:cs="Times New Roman"/>
        </w:rPr>
        <w:t>年度本土語</w:t>
      </w:r>
      <w:r w:rsidR="00183283">
        <w:rPr>
          <w:rFonts w:ascii="標楷體" w:eastAsia="標楷體" w:hAnsi="標楷體" w:cs="Times New Roman" w:hint="eastAsia"/>
        </w:rPr>
        <w:t>文國中</w:t>
      </w:r>
      <w:r>
        <w:rPr>
          <w:rFonts w:ascii="標楷體" w:eastAsia="標楷體" w:hAnsi="標楷體" w:cs="Times New Roman"/>
        </w:rPr>
        <w:t>教學支援工作人員認證，所附證件正本與影本相符，如有不實，本人願負相關法律責任並無異議放棄認證通過資格。</w:t>
      </w:r>
    </w:p>
    <w:p w:rsidR="00E05BF6" w:rsidRDefault="00E05BF6" w:rsidP="00E05BF6">
      <w:pPr>
        <w:spacing w:before="180" w:after="180"/>
        <w:ind w:left="480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/>
        <w:ind w:left="480"/>
      </w:pPr>
      <w:r>
        <w:rPr>
          <w:rFonts w:ascii="標楷體" w:eastAsia="標楷體" w:hAnsi="標楷體" w:cs="Times New Roman"/>
        </w:rPr>
        <w:t>此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Times New Roman"/>
        </w:rPr>
        <w:t>致</w:t>
      </w:r>
    </w:p>
    <w:p w:rsidR="00E05BF6" w:rsidRDefault="00E05BF6" w:rsidP="00E05BF6">
      <w:pPr>
        <w:spacing w:before="180" w:after="180" w:line="240" w:lineRule="atLeast"/>
        <w:ind w:left="480" w:firstLine="1600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 w:line="240" w:lineRule="atLeast"/>
        <w:ind w:left="480" w:firstLine="1600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 w:line="240" w:lineRule="atLeast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 w:line="240" w:lineRule="atLeast"/>
        <w:ind w:left="480" w:firstLine="1600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 w:line="240" w:lineRule="atLeast"/>
        <w:ind w:left="800" w:hanging="320"/>
      </w:pPr>
      <w:r>
        <w:rPr>
          <w:rFonts w:ascii="標楷體" w:eastAsia="標楷體" w:hAnsi="標楷體" w:cs="Times New Roman"/>
          <w:bCs/>
        </w:rPr>
        <w:t>新竹市政府</w:t>
      </w:r>
    </w:p>
    <w:p w:rsidR="00E05BF6" w:rsidRDefault="00E05BF6" w:rsidP="00E05BF6">
      <w:pPr>
        <w:snapToGrid w:val="0"/>
        <w:spacing w:before="180" w:after="180" w:line="240" w:lineRule="atLeast"/>
      </w:pPr>
      <w:r>
        <w:rPr>
          <w:rFonts w:ascii="標楷體" w:eastAsia="標楷體" w:hAnsi="標楷體" w:cs="標楷體"/>
        </w:rPr>
        <w:t xml:space="preserve"> </w:t>
      </w:r>
    </w:p>
    <w:p w:rsidR="00E05BF6" w:rsidRDefault="00E05BF6" w:rsidP="00E05BF6">
      <w:pPr>
        <w:spacing w:before="180" w:after="180" w:line="240" w:lineRule="atLeast"/>
        <w:ind w:left="959" w:hanging="479"/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Times New Roman"/>
        </w:rPr>
        <w:t>立切結書人：</w:t>
      </w:r>
      <w:r>
        <w:rPr>
          <w:rFonts w:ascii="標楷體" w:eastAsia="標楷體" w:hAnsi="標楷體" w:cs="標楷體"/>
        </w:rPr>
        <w:t xml:space="preserve">                (</w:t>
      </w:r>
      <w:r>
        <w:rPr>
          <w:rFonts w:ascii="標楷體" w:eastAsia="標楷體" w:hAnsi="標楷體" w:cs="Times New Roman"/>
        </w:rPr>
        <w:t>簽名</w:t>
      </w:r>
      <w:r>
        <w:rPr>
          <w:rFonts w:ascii="標楷體" w:eastAsia="標楷體" w:hAnsi="標楷體" w:cs="標楷體"/>
        </w:rPr>
        <w:t>)</w:t>
      </w:r>
    </w:p>
    <w:p w:rsidR="00E05BF6" w:rsidRDefault="00E05BF6" w:rsidP="00E05BF6">
      <w:pPr>
        <w:spacing w:before="180" w:after="180" w:line="240" w:lineRule="atLeast"/>
        <w:ind w:left="1027" w:hanging="547"/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Times New Roman"/>
        </w:rPr>
        <w:t>身份證字號：</w:t>
      </w:r>
      <w:r>
        <w:rPr>
          <w:rFonts w:ascii="標楷體" w:eastAsia="標楷體" w:hAnsi="標楷體" w:cs="標楷體"/>
        </w:rPr>
        <w:t xml:space="preserve">                           </w:t>
      </w:r>
    </w:p>
    <w:p w:rsidR="00E05BF6" w:rsidRPr="00C751B7" w:rsidRDefault="00E05BF6" w:rsidP="00E05BF6">
      <w:pPr>
        <w:spacing w:before="180" w:after="180" w:line="240" w:lineRule="atLeast"/>
        <w:ind w:left="1120" w:hanging="640"/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Times New Roman"/>
        </w:rPr>
        <w:t>住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Times New Roman"/>
        </w:rPr>
        <w:t>址：</w:t>
      </w:r>
      <w:r>
        <w:rPr>
          <w:rFonts w:ascii="標楷體" w:eastAsia="標楷體" w:hAnsi="標楷體" w:cs="標楷體"/>
        </w:rPr>
        <w:t xml:space="preserve">                     </w:t>
      </w:r>
    </w:p>
    <w:p w:rsidR="00E05BF6" w:rsidRDefault="00E05BF6" w:rsidP="00E05BF6">
      <w:pPr>
        <w:spacing w:before="180" w:after="180" w:line="240" w:lineRule="atLeast"/>
        <w:ind w:left="1120" w:hanging="640"/>
        <w:jc w:val="center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 w:line="240" w:lineRule="atLeast"/>
        <w:ind w:left="1120" w:hanging="640"/>
        <w:jc w:val="center"/>
        <w:rPr>
          <w:rFonts w:ascii="標楷體" w:eastAsia="標楷體" w:hAnsi="標楷體" w:cs="標楷體"/>
        </w:rPr>
      </w:pPr>
    </w:p>
    <w:p w:rsidR="00E05BF6" w:rsidRDefault="00E05BF6" w:rsidP="00E05BF6">
      <w:pPr>
        <w:spacing w:before="180" w:after="180" w:line="240" w:lineRule="atLeast"/>
        <w:jc w:val="distribut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中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Times New Roman"/>
        </w:rPr>
        <w:t>華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Times New Roman"/>
        </w:rPr>
        <w:t>民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Times New Roman"/>
        </w:rPr>
        <w:t>國</w:t>
      </w:r>
      <w:r>
        <w:rPr>
          <w:rFonts w:ascii="標楷體" w:eastAsia="標楷體" w:hAnsi="標楷體" w:cs="標楷體"/>
        </w:rPr>
        <w:t xml:space="preserve">       1</w:t>
      </w:r>
      <w:r>
        <w:rPr>
          <w:rFonts w:ascii="標楷體" w:eastAsia="標楷體" w:hAnsi="標楷體" w:cs="標楷體" w:hint="eastAsia"/>
        </w:rPr>
        <w:t>1</w:t>
      </w:r>
      <w:r w:rsidR="00410DF7">
        <w:rPr>
          <w:rFonts w:ascii="標楷體" w:eastAsia="標楷體" w:hAnsi="標楷體" w:cs="標楷體"/>
        </w:rPr>
        <w:t>0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Times New Roman"/>
        </w:rPr>
        <w:t>日</w:t>
      </w:r>
    </w:p>
    <w:p w:rsidR="00E05BF6" w:rsidRPr="00346DE8" w:rsidRDefault="00E05BF6" w:rsidP="00346DE8">
      <w:pPr>
        <w:suppressAutoHyphens w:val="0"/>
        <w:rPr>
          <w:rFonts w:hint="eastAsia"/>
        </w:rPr>
      </w:pPr>
    </w:p>
    <w:sectPr w:rsidR="00E05BF6" w:rsidRPr="00346DE8" w:rsidSect="00165A61">
      <w:pgSz w:w="11906" w:h="16838"/>
      <w:pgMar w:top="851" w:right="964" w:bottom="624" w:left="964" w:header="720" w:footer="130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37" w:rsidRDefault="00256237" w:rsidP="00A30A1B">
      <w:r>
        <w:separator/>
      </w:r>
    </w:p>
  </w:endnote>
  <w:endnote w:type="continuationSeparator" w:id="0">
    <w:p w:rsidR="00256237" w:rsidRDefault="00256237" w:rsidP="00A3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37" w:rsidRDefault="00256237" w:rsidP="00A30A1B">
      <w:r>
        <w:separator/>
      </w:r>
    </w:p>
  </w:footnote>
  <w:footnote w:type="continuationSeparator" w:id="0">
    <w:p w:rsidR="00256237" w:rsidRDefault="00256237" w:rsidP="00A3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009B7"/>
    <w:multiLevelType w:val="hybridMultilevel"/>
    <w:tmpl w:val="D5C0D434"/>
    <w:lvl w:ilvl="0" w:tplc="4CF60C94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57AA4E70"/>
    <w:multiLevelType w:val="hybridMultilevel"/>
    <w:tmpl w:val="E202FA92"/>
    <w:lvl w:ilvl="0" w:tplc="78C6A360">
      <w:start w:val="1"/>
      <w:numFmt w:val="ideographDigital"/>
      <w:lvlText w:val="（%1）"/>
      <w:lvlJc w:val="left"/>
      <w:pPr>
        <w:ind w:left="9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8562E">
      <w:start w:val="1"/>
      <w:numFmt w:val="lowerLetter"/>
      <w:lvlText w:val="%2"/>
      <w:lvlJc w:val="left"/>
      <w:pPr>
        <w:ind w:left="11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8512C">
      <w:start w:val="1"/>
      <w:numFmt w:val="lowerRoman"/>
      <w:lvlText w:val="%3"/>
      <w:lvlJc w:val="left"/>
      <w:pPr>
        <w:ind w:left="18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0A4C2">
      <w:start w:val="1"/>
      <w:numFmt w:val="decimal"/>
      <w:lvlText w:val="%4"/>
      <w:lvlJc w:val="left"/>
      <w:pPr>
        <w:ind w:left="26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CC7D4">
      <w:start w:val="1"/>
      <w:numFmt w:val="lowerLetter"/>
      <w:lvlText w:val="%5"/>
      <w:lvlJc w:val="left"/>
      <w:pPr>
        <w:ind w:left="33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8B442">
      <w:start w:val="1"/>
      <w:numFmt w:val="lowerRoman"/>
      <w:lvlText w:val="%6"/>
      <w:lvlJc w:val="left"/>
      <w:pPr>
        <w:ind w:left="40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AA70A">
      <w:start w:val="1"/>
      <w:numFmt w:val="decimal"/>
      <w:lvlText w:val="%7"/>
      <w:lvlJc w:val="left"/>
      <w:pPr>
        <w:ind w:left="47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807B2">
      <w:start w:val="1"/>
      <w:numFmt w:val="lowerLetter"/>
      <w:lvlText w:val="%8"/>
      <w:lvlJc w:val="left"/>
      <w:pPr>
        <w:ind w:left="54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6A144">
      <w:start w:val="1"/>
      <w:numFmt w:val="lowerRoman"/>
      <w:lvlText w:val="%9"/>
      <w:lvlJc w:val="left"/>
      <w:pPr>
        <w:ind w:left="62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F6"/>
    <w:rsid w:val="000351A6"/>
    <w:rsid w:val="00075D4D"/>
    <w:rsid w:val="00080EA8"/>
    <w:rsid w:val="000B0144"/>
    <w:rsid w:val="000B3DC8"/>
    <w:rsid w:val="00116FD1"/>
    <w:rsid w:val="0012045C"/>
    <w:rsid w:val="00183283"/>
    <w:rsid w:val="0022674A"/>
    <w:rsid w:val="00227490"/>
    <w:rsid w:val="00231210"/>
    <w:rsid w:val="00256237"/>
    <w:rsid w:val="002959C9"/>
    <w:rsid w:val="002B3E93"/>
    <w:rsid w:val="002E1FAD"/>
    <w:rsid w:val="00346DE8"/>
    <w:rsid w:val="003D281B"/>
    <w:rsid w:val="00403663"/>
    <w:rsid w:val="00410DF7"/>
    <w:rsid w:val="00425453"/>
    <w:rsid w:val="00446CB7"/>
    <w:rsid w:val="00447FE5"/>
    <w:rsid w:val="004C2A0D"/>
    <w:rsid w:val="004E119F"/>
    <w:rsid w:val="004F5C31"/>
    <w:rsid w:val="00503400"/>
    <w:rsid w:val="00555A16"/>
    <w:rsid w:val="005960A4"/>
    <w:rsid w:val="005A493E"/>
    <w:rsid w:val="00621326"/>
    <w:rsid w:val="006A7467"/>
    <w:rsid w:val="007045FC"/>
    <w:rsid w:val="00780A5D"/>
    <w:rsid w:val="00793C8A"/>
    <w:rsid w:val="007B5A74"/>
    <w:rsid w:val="007C4987"/>
    <w:rsid w:val="0081076A"/>
    <w:rsid w:val="0083529A"/>
    <w:rsid w:val="00842C9A"/>
    <w:rsid w:val="00853D40"/>
    <w:rsid w:val="008657D9"/>
    <w:rsid w:val="0088115A"/>
    <w:rsid w:val="008A379C"/>
    <w:rsid w:val="008F6DE4"/>
    <w:rsid w:val="0096038D"/>
    <w:rsid w:val="009D2ACA"/>
    <w:rsid w:val="009D784A"/>
    <w:rsid w:val="00A01E04"/>
    <w:rsid w:val="00A260F4"/>
    <w:rsid w:val="00A30A1B"/>
    <w:rsid w:val="00A43AC7"/>
    <w:rsid w:val="00AC2806"/>
    <w:rsid w:val="00B33325"/>
    <w:rsid w:val="00B70EF8"/>
    <w:rsid w:val="00B87938"/>
    <w:rsid w:val="00B9680C"/>
    <w:rsid w:val="00BF73D0"/>
    <w:rsid w:val="00C40EC4"/>
    <w:rsid w:val="00C9114C"/>
    <w:rsid w:val="00CA2E68"/>
    <w:rsid w:val="00CF1157"/>
    <w:rsid w:val="00D113F9"/>
    <w:rsid w:val="00D52236"/>
    <w:rsid w:val="00DB5340"/>
    <w:rsid w:val="00DE32B2"/>
    <w:rsid w:val="00E05BF6"/>
    <w:rsid w:val="00E92754"/>
    <w:rsid w:val="00E972E5"/>
    <w:rsid w:val="00EA6132"/>
    <w:rsid w:val="00EE616D"/>
    <w:rsid w:val="00F507A3"/>
    <w:rsid w:val="00F84B26"/>
    <w:rsid w:val="00F90569"/>
    <w:rsid w:val="00FC7C49"/>
    <w:rsid w:val="00FE6DCD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6DF22"/>
  <w15:chartTrackingRefBased/>
  <w15:docId w15:val="{62B932F8-0BD9-43D0-94E2-BE1B07DB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F6"/>
    <w:pPr>
      <w:suppressAutoHyphens/>
    </w:pPr>
    <w:rPr>
      <w:rFonts w:ascii="Liberation Serif" w:eastAsia="新細明體" w:hAnsi="Liberation Serif" w:cs="Mangal"/>
      <w:kern w:val="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A1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A30A1B"/>
    <w:rPr>
      <w:rFonts w:ascii="Liberation Serif" w:eastAsia="新細明體" w:hAnsi="Liberation Serif" w:cs="Mangal"/>
      <w:kern w:val="1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A30A1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A30A1B"/>
    <w:rPr>
      <w:rFonts w:ascii="Liberation Serif" w:eastAsia="新細明體" w:hAnsi="Liberation Serif" w:cs="Mangal"/>
      <w:kern w:val="1"/>
      <w:sz w:val="20"/>
      <w:szCs w:val="18"/>
      <w:lang w:bidi="hi-IN"/>
    </w:rPr>
  </w:style>
  <w:style w:type="paragraph" w:customStyle="1" w:styleId="01">
    <w:name w:val="目錄標題01"/>
    <w:basedOn w:val="a"/>
    <w:link w:val="010"/>
    <w:qFormat/>
    <w:rsid w:val="0012045C"/>
    <w:pPr>
      <w:suppressAutoHyphens w:val="0"/>
    </w:pPr>
    <w:rPr>
      <w:rFonts w:ascii="Times New Roman" w:eastAsia="標楷體" w:hAnsi="Times New Roman" w:cs="Times New Roman"/>
      <w:b/>
      <w:kern w:val="2"/>
      <w:sz w:val="32"/>
      <w:szCs w:val="36"/>
      <w:lang w:bidi="ar-SA"/>
    </w:rPr>
  </w:style>
  <w:style w:type="character" w:customStyle="1" w:styleId="010">
    <w:name w:val="目錄標題01 字元"/>
    <w:link w:val="01"/>
    <w:rsid w:val="0012045C"/>
    <w:rPr>
      <w:rFonts w:ascii="Times New Roman" w:eastAsia="標楷體" w:hAnsi="Times New Roman" w:cs="Times New Roman"/>
      <w:b/>
      <w:sz w:val="32"/>
      <w:szCs w:val="36"/>
    </w:rPr>
  </w:style>
  <w:style w:type="character" w:styleId="a7">
    <w:name w:val="Emphasis"/>
    <w:qFormat/>
    <w:rsid w:val="00B87938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183283"/>
    <w:pPr>
      <w:ind w:leftChars="200" w:left="480"/>
    </w:pPr>
    <w:rPr>
      <w:szCs w:val="21"/>
    </w:rPr>
  </w:style>
  <w:style w:type="table" w:styleId="a9">
    <w:name w:val="Table Grid"/>
    <w:basedOn w:val="a1"/>
    <w:uiPriority w:val="59"/>
    <w:rsid w:val="0044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2021-06-09T01:22:00Z</dcterms:created>
  <dcterms:modified xsi:type="dcterms:W3CDTF">2021-06-09T03:15:00Z</dcterms:modified>
</cp:coreProperties>
</file>